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Shadow of Tomorrow: How Repetition Breeds Cooperation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Revenge Game: Live Prisoner's Dilemma Tournament (15-20 minutes)</w:t>
      </w:r>
    </w:p>
    <w:p>
      <w:pPr>
        <w:spacing w:after="120"/>
      </w:pPr>
      <w:r>
        <w:rPr>
          <w:rFonts w:ascii="Calibri" w:cs="Calibri" w:eastAsia="Calibri" w:hAnsi="Calibri"/>
          <w:sz w:val="22"/>
          <w:szCs w:val="22"/>
        </w:rPr>
        <w:t xml:space="preserve">Each table is a team. Teams simultaneously play iterated Prisoner's Dilemma against other tables (instructor projects matchups on screen). Round 1: 5 iterations against Table A. Round 2: 5 iterations against Table B. Teams record their strategy choices on whiteboards and hold them up simultaneously each round. After each pairing, teams briefly discuss what happened and adjust their strategy. Instructor tracks cooperation rates on a live scoreboard. Debrief: Which teams cooperated most? Did your strategy change based on your opponent's reputation?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Whiteboards/markers for each table, projector for scoreboard and matchups, payoff matrix handout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experience how repeated interaction changes strategic thinking and how reputation matters when you'll face opponents again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of 6, run 2-3 rounds with different pairings. For larger groups, run simultaneous tournaments in halves of the room.</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Strategy Auction: Design Your Algorithm (12-15 minutes)</w:t>
      </w:r>
    </w:p>
    <w:p>
      <w:pPr>
        <w:spacing w:after="120"/>
      </w:pPr>
      <w:r>
        <w:rPr>
          <w:rFonts w:ascii="Calibri" w:cs="Calibri" w:eastAsia="Calibri" w:hAnsi="Calibri"/>
          <w:sz w:val="22"/>
          <w:szCs w:val="22"/>
        </w:rPr>
        <w:t xml:space="preserve">Teams have 5 minutes to design a repeated-game strategy (not just Tit-for-Tat — be creative!). Write it as a simple algorithm on a poster: 'IF opponent did X, THEN we do Y.' Teams present their strategy (1 min each, 2-3 teams volunteer or are randomly selected). The class votes on which strategy they predict will perform best in a 10-round game against various opponents. Instructor reveals that these are variations of actual submitted strategies from Axelrod's tournament. Discuss why complexity doesn't always win.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paper/markers for each table, voting app or hand-raising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that effective strategies must be clear, forgiving, and responsive—experiencing why Tit-for-Tat's simplicity was powerful</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select 3-4 to present. Others vote. Can run as a bracket-style elimination if time allows.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The Discount Factor Slider: Future You vs. Present You (10 minutes)</w:t>
      </w:r>
    </w:p>
    <w:p>
      <w:pPr>
        <w:spacing w:after="120"/>
      </w:pPr>
      <w:r>
        <w:rPr>
          <w:rFonts w:ascii="Calibri" w:cs="Calibri" w:eastAsia="Calibri" w:hAnsi="Calibri"/>
          <w:sz w:val="22"/>
          <w:szCs w:val="22"/>
        </w:rPr>
        <w:t xml:space="preserve">Instructor presents a repeated game scenario. Each table receives a 'discount factor' card (ranging from δ=0.3 to δ=0.95). Tables calculate whether cooperation is sustainable in their assigned world. Tables physically arrange themselves along a spectrum in the room from 'Cooperation Impossible' to 'Cooperation Easy' based on their calculations. Teams at different points debate: why do those with δ=0.9 cooperate when you with δ=0.4 can't? Instructor connects to real-world: which environments/situations have high vs. low discount factors?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Pre-printed scenario cards with different discount factors, simple payoff calculation worksheet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Internalize how much the shadow of the future matters—literally see and feel the threshold where cooperation becomes possible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10 tables = good distribution across discount factor range. Each table becomes a data point in the living graph.</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Grim Trigger Firing Squad: When to Forgive? (10-12 minutes)</w:t>
      </w:r>
    </w:p>
    <w:p>
      <w:pPr>
        <w:spacing w:after="120"/>
      </w:pPr>
      <w:r>
        <w:rPr>
          <w:rFonts w:ascii="Calibri" w:cs="Calibri" w:eastAsia="Calibri" w:hAnsi="Calibri"/>
          <w:sz w:val="22"/>
          <w:szCs w:val="22"/>
        </w:rPr>
        <w:t xml:space="preserve">Instructor sets up a 3-round scenario where 'Country A' (one volunteer) plays against 'Country B' (another volunteer) with the class as advisors. Country A commits to grim trigger. In Round 2, Country B 'accidentally' defects (instructor reveals it was a misunderstanding/error, not intentional). Pause the game. Tables debate for 3 minutes: Should Country A forgive or trigger eternal punishment? Each table votes and justifies. Execute the majority decision and play out the remaining rounds. Compare outcomes with the road not taken. Discuss commitment vs. flexibility.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 (just volunteers and voting)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Explore the credibility vs. fragility tradeoff of trigger strategies—understanding why real cooperation often needs more nuanced strategies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with 60 students—lots of advisor voices. Can do two parallel games if time allows.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Folk Theorem Challenge: Sustaining the Impossible (15 minutes)</w:t>
      </w:r>
    </w:p>
    <w:p>
      <w:pPr>
        <w:spacing w:after="120"/>
      </w:pPr>
      <w:r>
        <w:rPr>
          <w:rFonts w:ascii="Calibri" w:cs="Calibri" w:eastAsia="Calibri" w:hAnsi="Calibri"/>
          <w:sz w:val="22"/>
          <w:szCs w:val="22"/>
        </w:rPr>
        <w:t xml:space="preserve">Present a 2x2 game with a Pareto-dominated outcome (e.g., both players getting low payoffs) and challenge tables: 'The folk theorem says ANY individually rational outcome can be sustained in equilibrium. Design a strategy profile that keeps us stuck at this terrible outcome forever.' Tables have 7 minutes to design punishment schemes that make deviation unprofitable. Gallery walk: half the tables stay to explain their mechanism, half rotate to hear others' designs. Reconvene to vote on most creative/robust mechanism. Debrief: If we can sustain bad outcomes, what's the coordination problem in reaching good ones?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Game matrix handout, paper for strategy design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Transform the abstract folk theorem into concrete mechanism design—understanding both its power and its coordination failure implications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Gallery walk works perfectly with 10 tables of 6. If space is tight, do 'share with neighboring table' instead.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The Reputation Market: Trust as Currency (12-15 minutes)</w:t>
      </w:r>
    </w:p>
    <w:p>
      <w:pPr>
        <w:spacing w:after="120"/>
      </w:pPr>
      <w:r>
        <w:rPr>
          <w:rFonts w:ascii="Calibri" w:cs="Calibri" w:eastAsia="Calibri" w:hAnsi="Calibri"/>
          <w:sz w:val="22"/>
          <w:szCs w:val="22"/>
        </w:rPr>
        <w:t xml:space="preserve">Each table starts with 10 'reputation points.' Tables simultaneously decide whether to 'cooperate' (invest 2 points) or 'defect' (invest 0) in a public goods game each round. Cooperating tables earn returns based on total cooperation (the more who cooperate, the higher the multiplier). BUT tables can spend 3 reputation points to 'investigate' another table's history and make it public. After 3 rounds, tables with highest combined wealth AND reputation win. Debrief: Did reputation matter more than immediate payoffs? When did you spend points to signal or investigate?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Score tracking sheet for each table, projector for public scoreboard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how reputation acts as a shadow of the future even without direct repeated interaction—connecting to market and social mechanisms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10 tables creates interesting dynamics without overwhelming tracking. Instructor or TA manages central scoreboard.</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2026-02-20T08:32:08.481Z</dcterms:created>
  <dcterms:modified xsi:type="dcterms:W3CDTF">2026-02-20T08:32:08.481Z</dcterms:modified>
</cp:coreProperties>
</file>

<file path=docProps/custom.xml><?xml version="1.0" encoding="utf-8"?>
<Properties xmlns="http://schemas.openxmlformats.org/officeDocument/2006/custom-properties" xmlns:vt="http://schemas.openxmlformats.org/officeDocument/2006/docPropsVTypes"/>
</file>