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Games in the Wild: From Climate Summits to Algorithms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Climate Summit Negotiation (15-20 minutes)</w:t>
      </w:r>
    </w:p>
    <w:p>
      <w:pPr>
        <w:spacing w:after="120"/>
      </w:pPr>
      <w:r>
        <w:rPr>
          <w:rFonts w:ascii="Calibri" w:cs="Calibri" w:eastAsia="Calibri" w:hAnsi="Calibri"/>
          <w:sz w:val="22"/>
          <w:szCs w:val="22"/>
        </w:rPr>
        <w:t xml:space="preserve">Each table receives a country profile card (e.g., 'Industrial Power: High emissions, strong economy' or 'Vulnerable Island Nation: Low emissions, existential threat'). Tables have 3 minutes to review their incentives. Then open negotiation begins—tables can form coalitions, make side deals, or defect. After 10 minutes, all tables simultaneously commit to an emission reduction level (0-100%). Calculate global outcome and reveal which countries 'win' vs. which face climate disaster. Debrief: Why did cooperation fail/succeed? What mechanisms might help?</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Country profile cards (6-8 unique profiles), commitment forms, outcome calculator (simple spreadsheet shown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collective action problem viscerally—individual rationality leading to collective disaster, the tension between equity and efficiency, and why climate agreements are so fragile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For smaller classes, give each table multiple countries to negotiate for. For larger classes, create regional blocs that must coordinate internally first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Nuclear Escalation Chain Reaction (10-12 minutes)</w:t>
      </w:r>
    </w:p>
    <w:p>
      <w:pPr>
        <w:spacing w:after="120"/>
      </w:pPr>
      <w:r>
        <w:rPr>
          <w:rFonts w:ascii="Calibri" w:cs="Calibri" w:eastAsia="Calibri" w:hAnsi="Calibri"/>
          <w:sz w:val="22"/>
          <w:szCs w:val="22"/>
        </w:rPr>
        <w:t xml:space="preserve">Round 1: Each table secretly decides to 'Build Weapons' (aggressive) or 'Seek Diplomacy' (cooperative). Reveal simultaneously. Tables that built while others sought diplomacy gain 'dominance points.' Round 2-4: After each reveal, tables see what others did and decide again. Payoff matrix visible on screen. Watch as paranoia spreads and nearly everyone escalates. Final debrief: How did it feel when others defected? Could you have avoided the arms race? Connect to real Cold War history and current nuclear tensions.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Decision cards (Build/Diplomacy), score tracking visible on screen, payoff matrix poster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Feel the inexorable logic of security dilemmas and arms races, understand why MAD emerged, and grasp how strategic mistrust becomes self-fulfilling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(10 tables), the many players create realistic chaos. For smaller groups, introduce a 'wild card' table with random decisions to maintain uncertainty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Platform Wars: The Network Effects Battle (15-18 minutes)</w:t>
      </w:r>
    </w:p>
    <w:p>
      <w:pPr>
        <w:spacing w:after="120"/>
      </w:pPr>
      <w:r>
        <w:rPr>
          <w:rFonts w:ascii="Calibri" w:cs="Calibri" w:eastAsia="Calibri" w:hAnsi="Calibri"/>
          <w:sz w:val="22"/>
          <w:szCs w:val="22"/>
        </w:rPr>
        <w:t xml:space="preserve">Each table is a competing social platform. Students have individual 'user cards' with preferences (e.g., 'I want to be where my friends are' or 'I prefer best features'). Round 1: Platforms pitch their features (2 min prep, 30 sec each). Users vote with feet—physically stand behind chosen platform. Round 2: Platforms see where users went, can adjust strategy. Users can switch (but lose 'switching cost' points). Round 3: Final choice. Count users at each platform. Discuss: Did winner have best features or just got lucky early? How did network effects compound? Why are platforms so prone to winner-take-all?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User preference cards, platform feature menus, scoreboard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network effects creating path dependence and lock-in, understand why platform markets tip toward monopolies, see coordination problems in action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60 students—enough 'users' to create real network effects. For smaller classes, give students multiple user cards to vote with</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Algorithm vs. Algorithm Auction Showdown (12-15 minutes)</w:t>
      </w:r>
    </w:p>
    <w:p>
      <w:pPr>
        <w:spacing w:after="120"/>
      </w:pPr>
      <w:r>
        <w:rPr>
          <w:rFonts w:ascii="Calibri" w:cs="Calibri" w:eastAsia="Calibri" w:hAnsi="Calibri"/>
          <w:sz w:val="22"/>
          <w:szCs w:val="22"/>
        </w:rPr>
        <w:t xml:space="preserve">Scenario: Online ad auction. Each table designs a simple bidding algorithm: 'Always bid X', 'Bid high if competitors are low', 'Randomize', etc. Write it as IF-THEN rules. Instructor runs 5 auction rounds on screen, applying each table's algorithm. Track wins and costs. Then: Groups can revise algorithms based on what they learned. Run 5 more rounds. Debrief: What strategy emerged as dominant? How did algorithms learn/adapt? What happens when algorithms optimize against each other without human oversight?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Algorithm template worksheets, auction simulator (simple spreadsheet or web tool projected), tracking 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how algorithmic game theory differs from human game theory, see emergent behavior from simple rules, grasp why algorithmic collusion and instability are concerns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 tables create rich strategic diversity. For fewer groups, run multiple instances with different parameters to show robustness of strategies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Game Theory on Trial: A Debate Tournament (15-18 minutes)</w:t>
      </w:r>
    </w:p>
    <w:p>
      <w:pPr>
        <w:spacing w:after="120"/>
      </w:pPr>
      <w:r>
        <w:rPr>
          <w:rFonts w:ascii="Calibri" w:cs="Calibri" w:eastAsia="Calibri" w:hAnsi="Calibri"/>
          <w:sz w:val="22"/>
          <w:szCs w:val="22"/>
        </w:rPr>
        <w:t xml:space="preserve">Assign each table a case: 'Game theory in nuclear strategy', 'Game theory in climate policy', 'Game theory in platform regulation', etc. Half the tables are prosecutors (critique game theory's use here), half are defenders (argue for its value). Give 5 minutes to prep arguments. Then run quick 2-minute 'trials' where one prosecutor table faces one defender table, class votes on winner. Rotate pairings for 2-3 rounds. Debrief: When is game theory illuminating vs. dangerous? What assumptions break down in real life?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cards with context, timer, voting mechanism (hands or poll)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Critically examine limits of game theory models, understand when rationality assumptions fail, recognize ideological dimensions of applying game theory to policy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run 5 simultaneous mini-debates. For smaller classes, do fewer cases or have some tables as judges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Tragedy of the Commons: Real-Time Resource Depletion (10-12 minutes)</w:t>
      </w:r>
    </w:p>
    <w:p>
      <w:pPr>
        <w:spacing w:after="120"/>
      </w:pPr>
      <w:r>
        <w:rPr>
          <w:rFonts w:ascii="Calibri" w:cs="Calibri" w:eastAsia="Calibri" w:hAnsi="Calibri"/>
          <w:sz w:val="22"/>
          <w:szCs w:val="22"/>
        </w:rPr>
        <w:t xml:space="preserve">There's a shared resource (fishing ground, forest, atmosphere) with 100 units. Each round (4 rounds total), each table secretly decides how many units to extract (0-20). If total extracted ≤ sustainable threshold, resource regenerates. If exceeded, resource degrades permanently. After each round, reveal total extraction and remaining resource. Watch as overconsumption likely collapses the resource. Then: Give tables 3 minutes to negotiate a binding agreement and run 3 more rounds. Compare outcomes. Discuss: What made cooperation hard? What mechanisms helped?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Extraction decision forms, resource tracker on screen, negotiation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the tragedy of the commons, understand why common-pool resources collapse, see how institutions and communication can (sometimes) solve collective action problems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Scales well—more players make coordination harder (realistic). For smaller classes, increase the number of rounds or introduce heterogeneous extraction capacities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2026-02-20T09:35:15.547Z</dcterms:created>
  <dcterms:modified xsi:type="dcterms:W3CDTF">2026-02-20T09:35:15.547Z</dcterms:modified>
</cp:coreProperties>
</file>

<file path=docProps/custom.xml><?xml version="1.0" encoding="utf-8"?>
<Properties xmlns="http://schemas.openxmlformats.org/officeDocument/2006/custom-properties" xmlns:vt="http://schemas.openxmlformats.org/officeDocument/2006/docPropsVTypes"/>
</file>