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One Leaf, Ten Thousand Cups: The Science and Art of Tea</w:t>
      </w:r>
    </w:p>
    <w:p>
      <w:pPr>
        <w:spacing w:after="200"/>
        <w:jc w:val="center"/>
      </w:pPr>
      <w:r>
        <w:rPr>
          <w:rFonts w:ascii="Calibri" w:cs="Calibri" w:eastAsia="Calibri" w:hAnsi="Calibri"/>
          <w:sz w:val="24"/>
          <w:szCs w:val="24"/>
        </w:rPr>
        <w:t xml:space="preserve">The Alchemy of Withering — Audio Transcript</w:t>
      </w:r>
    </w:p>
    <w:p>
      <w:pPr>
        <w:pBdr>
          <w:bottom w:val="single" w:color="999999" w:sz="1"/>
        </w:pBdr>
        <w:spacing w:after="200"/>
      </w:pPr>
    </w:p>
    <w:p>
      <w:pPr>
        <w:spacing w:after="120"/>
      </w:pPr>
      <w:r>
        <w:rPr>
          <w:rFonts w:ascii="Calibri" w:cs="Calibri" w:eastAsia="Calibri" w:hAnsi="Calibri"/>
          <w:sz w:val="22"/>
          <w:szCs w:val="22"/>
        </w:rPr>
        <w:t xml:space="preserve">Picture a tea maker named Lin standing in the pre-dawn darkness of a processing shed in Fujian's Wuyi Mountains. She has just received forty kilograms of freshly plucked leaves—identical in variety, from the same hillside, harvested within the same hour. Over the next two days, she will transform half of that harvest into a lightly oxidized Tieguanyin oolong and the other half into a fully oxidized Zhengshan Xiaozhong, also known as Lapsang Souchong. The finished teas will share no discernible resemblance. One will be fragrant with orchid-like florality, the other dense with malt and dark fruit. Same leaf. Same plant. Radically different cups.</w:t>
      </w:r>
    </w:p>
    <w:p>
      <w:pPr>
        <w:spacing w:after="120"/>
      </w:pPr>
      <w:r>
        <w:rPr>
          <w:rFonts w:ascii="Calibri" w:cs="Calibri" w:eastAsia="Calibri" w:hAnsi="Calibri"/>
          <w:sz w:val="22"/>
          <w:szCs w:val="22"/>
        </w:rPr>
        <w:t xml:space="preserve">How is that possible? The answer lies in PROCESSING—the deliberate sequence of physical and chemical manipulations that a tea maker applies to raw leaf material. If the first chapter established that chemistry is the language of flavor, this chapter reveals that processing is the grammar: the rules and choices that arrange those chemical elements into coherent, expressive sentences.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Fresh Leaf: A Chemical Arsenal in Waiting</w:t>
      </w:r>
    </w:p>
    <w:p>
      <w:pPr>
        <w:spacing w:after="120"/>
      </w:pPr>
      <w:r>
        <w:rPr>
          <w:rFonts w:ascii="Calibri" w:cs="Calibri" w:eastAsia="Calibri" w:hAnsi="Calibri"/>
          <w:sz w:val="22"/>
          <w:szCs w:val="22"/>
        </w:rPr>
        <w:t xml:space="preserve">Before we follow the leaf through its transformation, recall from the first chapter the key actors inside Camellia sinensis tissue. The leaf is loaded with CATECHINS—polyphenolic compounds responsible for astringency and bitterness—alongside amino acids like L-theanine, volatile aroma precursors, caffeine, and a suite of enzymes. The most important enzyme for our story is POLYPHENOL OXIDASE, or P-P-O, a copper-containing protein that, when given access to oxygen, begins oxidizing catechins into entirely new molecules. As Abudureheman and colleagues described in 2022, in an intact leaf, P-P-O and catechins are separated in different cellular compartments—an arrangement that keeps the system inert. Processing disrupts that architecture, and the chemistry begins.</w:t>
      </w:r>
    </w:p>
    <w:p>
      <w:pPr>
        <w:spacing w:after="120"/>
      </w:pPr>
      <w:r>
        <w:rPr>
          <w:rFonts w:ascii="Calibri" w:cs="Calibri" w:eastAsia="Calibri" w:hAnsi="Calibri"/>
          <w:sz w:val="22"/>
          <w:szCs w:val="22"/>
        </w:rPr>
        <w:t xml:space="preserve">Crucially, the raw material arriving in the processing shed is not chemically uniform. As Li and colleagues demonstrated in 2022, a high-altitude leaf with abundant catechins but lower astringent E-G-C-G responds differently to oxidation than a lowland leaf rich in bitter E-C-G. The terroir concepts from the first chapter thus remain active players: processing choices always interact with the chemistry the environment has already written into the leaf.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Withering: The Quiet Beginning</w:t>
      </w:r>
    </w:p>
    <w:p>
      <w:pPr>
        <w:spacing w:after="120"/>
      </w:pPr>
      <w:r>
        <w:rPr>
          <w:rFonts w:ascii="Calibri" w:cs="Calibri" w:eastAsia="Calibri" w:hAnsi="Calibri"/>
          <w:sz w:val="22"/>
          <w:szCs w:val="22"/>
        </w:rPr>
        <w:t xml:space="preserve">The first step in nearly all tea production is WITHERING—the controlled loss of moisture from freshly plucked leaves. Laid out on bamboo trays, mesh racks, or withering troughs, the leaves are allowed to lose between twenty and seventy percent of their water content over a period that may last a few hours to an entire day. According to recent tea processing documentation, the process seems passive, even boring. It is neither.</w:t>
      </w:r>
    </w:p>
    <w:p>
      <w:pPr>
        <w:spacing w:after="120"/>
      </w:pPr>
      <w:r>
        <w:rPr>
          <w:rFonts w:ascii="Calibri" w:cs="Calibri" w:eastAsia="Calibri" w:hAnsi="Calibri"/>
          <w:sz w:val="22"/>
          <w:szCs w:val="22"/>
        </w:rPr>
        <w:t xml:space="preserve">As water evaporates, cell membranes weaken and become more permeable. Volatile aroma compounds begin to develop. The leaf, once turgid and snappy, becomes soft, pliant, and slightly fragrant. More subtly, enzymatic activity begins stirring: low-level oxidation starts at the margins of damaged cells, and amino acids begin interacting with sugars in early Maillard-type reactions. For the tea maker, withering is a judgment call. Under-withered leaves resist rolling and yield harsh, grassy flavors. Over-withered leaves lose vitality and can produce flat, lifeless tea, as Heiss and Heiss described in 2010.</w:t>
      </w:r>
    </w:p>
    <w:p>
      <w:pPr>
        <w:spacing w:after="120"/>
      </w:pPr>
      <w:r>
        <w:rPr>
          <w:rFonts w:ascii="Calibri" w:cs="Calibri" w:eastAsia="Calibri" w:hAnsi="Calibri"/>
          <w:sz w:val="22"/>
          <w:szCs w:val="22"/>
        </w:rPr>
        <w:t xml:space="preserve">The degree of withering also sets the stage for what follows. Black teas are typically withered heavily—sometimes losing over half their moisture—to prepare the leaves for vigorous rolling. Delicate white teas are withered gently and for extended periods, with minimal physical manipulation afterward. In Japanese green tea production, withering is often skipped entirely; leaves go almost straight from the field to the steaming apparatus, preserving every ounce of their fresh, vegetal energy.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Rolling and Shaping: Breaking Open the Cells</w:t>
      </w:r>
    </w:p>
    <w:p>
      <w:pPr>
        <w:spacing w:after="120"/>
      </w:pPr>
      <w:r>
        <w:rPr>
          <w:rFonts w:ascii="Calibri" w:cs="Calibri" w:eastAsia="Calibri" w:hAnsi="Calibri"/>
          <w:sz w:val="22"/>
          <w:szCs w:val="22"/>
        </w:rPr>
        <w:t xml:space="preserve">Rolling is where the chemistry is physically unleashed. Whether done by hand on bamboo mats or by machine between ridged metal plates, rolling bruises and ruptures the leaf's cellular structure. Cell walls crack open. Vacuolar contents spill into the cytoplasm. P-P-O meets catechins. Oxygen rushes in. The oxidation engine has been started.</w:t>
      </w:r>
    </w:p>
    <w:p>
      <w:pPr>
        <w:spacing w:after="120"/>
      </w:pPr>
      <w:r>
        <w:rPr>
          <w:rFonts w:ascii="Calibri" w:cs="Calibri" w:eastAsia="Calibri" w:hAnsi="Calibri"/>
          <w:sz w:val="22"/>
          <w:szCs w:val="22"/>
        </w:rPr>
        <w:t xml:space="preserve">But rolling serves a dual purpose. It also shapes the leaf: tight pearls for gunpowder green, twisted strips for orthodox black, long curled needles for certain oolongs. The tightness of the roll matters chemically. A tightly rolled leaf oxidizes more slowly after rolling because less surface area is exposed to air. A loosely rolled or heavily macerated leaf—as in C-T-C production, that is, Crush, Tear, Curl production for commercial black tea bags—oxidizes rapidly because more cell content is exposed to oxygen. The tea maker, in deciding how vigorously to roll, is also deciding how fast and how uniformly oxidation will proceed, as Heiss and Heiss noted in 2010.</w:t>
      </w:r>
    </w:p>
    <w:p>
      <w:pPr>
        <w:spacing w:after="120"/>
      </w:pPr>
      <w:r>
        <w:rPr>
          <w:rFonts w:ascii="Calibri" w:cs="Calibri" w:eastAsia="Calibri" w:hAnsi="Calibri"/>
          <w:sz w:val="22"/>
          <w:szCs w:val="22"/>
        </w:rPr>
        <w:t xml:space="preserve">Consider this: if two batches of the same leaf are rolled—one lightly and one aggressively—and then both allowed to oxidize for the same amount of time, which would you expect to show more theaflavin development? The answer lies in surface area and oxygen exposure.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Heart of the Matter: Enzymatic Oxidation</w:t>
      </w:r>
    </w:p>
    <w:p>
      <w:pPr>
        <w:spacing w:after="120"/>
      </w:pPr>
      <w:r>
        <w:rPr>
          <w:rFonts w:ascii="Calibri" w:cs="Calibri" w:eastAsia="Calibri" w:hAnsi="Calibri"/>
          <w:sz w:val="22"/>
          <w:szCs w:val="22"/>
        </w:rPr>
        <w:t xml:space="preserve">If withering is the prologue and rolling the inciting incident, then ENZYMATIC OXIDATION is the central drama of tea processing. This is the process that separates a green tea from an oolong from a black tea, and understanding it is essential for making sense of the entire tea spectrum.</w:t>
      </w:r>
    </w:p>
    <w:p>
      <w:pPr>
        <w:spacing w:after="120"/>
      </w:pPr>
      <w:r>
        <w:rPr>
          <w:rFonts w:ascii="Calibri" w:cs="Calibri" w:eastAsia="Calibri" w:hAnsi="Calibri"/>
          <w:sz w:val="22"/>
          <w:szCs w:val="22"/>
        </w:rPr>
        <w:t xml:space="preserve">The Mechanism</w:t>
      </w:r>
    </w:p>
    <w:p>
      <w:pPr>
        <w:spacing w:after="120"/>
      </w:pPr>
      <w:r>
        <w:rPr>
          <w:rFonts w:ascii="Calibri" w:cs="Calibri" w:eastAsia="Calibri" w:hAnsi="Calibri"/>
          <w:sz w:val="22"/>
          <w:szCs w:val="22"/>
        </w:rPr>
        <w:t xml:space="preserve">Once P-P-O encounters catechins in the presence of oxygen, it catalyzes their oxidation. The first major products are THEAFLAVINS—bright, orange-gold dimers formed by the coupling of specific catechin pairs. Research by Kuhnert and colleagues in 2014 has shown that theaflavin formation requires the pairing of a dihydroxy-B-ring catechin, like epicatechin, with a trihydroxy-B-ring catechin, like epigallocatechin. Two catechins of the same type will not produce theaflavins. The reaction likely proceeds through a quinone intermediate: P-P-O first oxidizes one catechin into its quinone form, which then reacts with a non-oxidized partner to form the theaflavin.</w:t>
      </w:r>
    </w:p>
    <w:p>
      <w:pPr>
        <w:spacing w:after="120"/>
      </w:pPr>
      <w:r>
        <w:rPr>
          <w:rFonts w:ascii="Calibri" w:cs="Calibri" w:eastAsia="Calibri" w:hAnsi="Calibri"/>
          <w:sz w:val="22"/>
          <w:szCs w:val="22"/>
        </w:rPr>
        <w:t xml:space="preserve">Simultaneously, P-P-O generates hydrogen peroxide as a by-product. A second enzyme, PEROXIDASE, or P-O-D, uses this peroxide to drive further oxidation of theaflavins into THEARUBIGINS—a vastly more complex family of polymeric compounds that are responsible for the deep brown-red color and full-bodied mouthfeel of black tea. As Sang and colleagues found in 1999, using advanced mass spectrometry, Kuhnert and colleagues identified in 2010 an astonishing five thousand plus individual thearubigin components in a single black tea, ranging in molecular mass from one thousand to two thousand one hundred daltons. They proposed an "oxidative cascade hypothesis" in which thearubigins form through successive rounds of oxidative coupling—catechin dimers combining with other dimers and trimers in an ever-branching molecular tree.</w:t>
      </w:r>
    </w:p>
    <w:p>
      <w:pPr>
        <w:spacing w:after="120"/>
      </w:pPr>
      <w:r>
        <w:rPr>
          <w:rFonts w:ascii="Calibri" w:cs="Calibri" w:eastAsia="Calibri" w:hAnsi="Calibri"/>
          <w:sz w:val="22"/>
          <w:szCs w:val="22"/>
        </w:rPr>
        <w:t xml:space="preserve">The enzymatic oxidation cascade works like this: P-P-O converts catechins into theaflavins, while P-O-D drives the further conversion of theaflavins into the complex thearubigin polymers that define black tea.</w:t>
      </w:r>
    </w:p>
    <w:p>
      <w:pPr>
        <w:spacing w:after="120"/>
      </w:pPr>
      <w:r>
        <w:rPr>
          <w:rFonts w:ascii="Calibri" w:cs="Calibri" w:eastAsia="Calibri" w:hAnsi="Calibri"/>
          <w:sz w:val="22"/>
          <w:szCs w:val="22"/>
        </w:rPr>
        <w:t xml:space="preserve">What Changes as Oxidation Progresses</w:t>
      </w:r>
    </w:p>
    <w:p>
      <w:pPr>
        <w:spacing w:after="120"/>
      </w:pPr>
      <w:r>
        <w:rPr>
          <w:rFonts w:ascii="Calibri" w:cs="Calibri" w:eastAsia="Calibri" w:hAnsi="Calibri"/>
          <w:sz w:val="22"/>
          <w:szCs w:val="22"/>
        </w:rPr>
        <w:t xml:space="preserve">As oxidation advances, the leaf undergoes a visible metamorphosis. Green catechins—which are colorless to pale yellow in solution—give way to golden theaflavins and then dark-hued thearubigins. The aroma shifts too: fresh, grassy notes are replaced first by floral compounds, then by fruity esters, and finally by malty, biscuity Maillard reaction products as the chemical environment changes. The astringency of raw catechins mellows as they polymerize into smoother-tasting thearubigins. Thearubigins can constitute up to sixty percent of the dry weight of black tea extract, despite their chemical structures remaining only partially characterized, as Abudureheman and colleagues noted in 2022.</w:t>
      </w:r>
    </w:p>
    <w:p>
      <w:pPr>
        <w:spacing w:after="120"/>
      </w:pPr>
      <w:r>
        <w:rPr>
          <w:rFonts w:ascii="Calibri" w:cs="Calibri" w:eastAsia="Calibri" w:hAnsi="Calibri"/>
          <w:sz w:val="22"/>
          <w:szCs w:val="22"/>
        </w:rPr>
        <w:t xml:space="preserve">The degree of oxidation thus determines the tea type. Stopping oxidation near the beginning—say, at five to fifteen percent—preserves most catechins and yields a tea with bright green character and grassy freshness. Allowing oxidation to run through the middle range—roughly twenty to seventy percent—produces the extraordinary diversity of oolong teas, from the barely-oxidized, floral Baozhong to the deeply-oxidized, roasty Da Hong Pao. Letting oxidation run to near completion produces black tea, called hong cha, meaning "red tea" in Chinese for the color of its liquor, with its characteristic copper-brown leaf, amber infusion, and malty richness.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Kill-Green: Arresting the Transformation</w:t>
      </w:r>
    </w:p>
    <w:p>
      <w:pPr>
        <w:spacing w:after="120"/>
      </w:pPr>
      <w:r>
        <w:rPr>
          <w:rFonts w:ascii="Calibri" w:cs="Calibri" w:eastAsia="Calibri" w:hAnsi="Calibri"/>
          <w:sz w:val="22"/>
          <w:szCs w:val="22"/>
        </w:rPr>
        <w:t xml:space="preserve">If oxidation is the engine, then KILL-GREEN, or sha qing, is the brake. This critical step applies heat to the leaves to denature P-P-O and P-O-D, permanently halting enzymatic oxidation. The timing of kill-green is what fixes the tea at its intended point on the oxidation spectrum.</w:t>
      </w:r>
    </w:p>
    <w:p>
      <w:pPr>
        <w:spacing w:after="120"/>
      </w:pPr>
      <w:r>
        <w:rPr>
          <w:rFonts w:ascii="Calibri" w:cs="Calibri" w:eastAsia="Calibri" w:hAnsi="Calibri"/>
          <w:sz w:val="22"/>
          <w:szCs w:val="22"/>
        </w:rPr>
        <w:t xml:space="preserve">Two dominant traditions exist for kill-green, and each leaves an unmistakable flavor signature. Pan-firing, the Chinese method, involves tumbling leaves in a heated wok or rotating drum at temperatures around two hundred to two hundred eighty degrees Celsius. The brief contact with dry, intense heat produces a characteristic toasty, nutty note—think of the chestnut sweetness in a Longjing, also known as Dragon Well. Steaming, the Japanese method, blankets the leaves in steam for fifteen to forty-five seconds, denaturing enzymes without adding any roasted character. The result preserves a vivid marine-green color, a vegetal aroma, and an umami-rich sweetness entirely distinct from pan-fired teas.</w:t>
      </w:r>
    </w:p>
    <w:p>
      <w:pPr>
        <w:spacing w:after="120"/>
      </w:pPr>
      <w:r>
        <w:rPr>
          <w:rFonts w:ascii="Calibri" w:cs="Calibri" w:eastAsia="Calibri" w:hAnsi="Calibri"/>
          <w:sz w:val="22"/>
          <w:szCs w:val="22"/>
        </w:rPr>
        <w:t xml:space="preserve">For green teas, kill-green comes before rolling, locking in the fresh-leaf chemistry. For oolongs, kill-green comes after the desired level of oxidation is reached—sometimes through multiple rounds of alternating rolling and resting. For black teas, kill-green is typically not applied at all; instead, the fully oxidized leaves are dried at high temperature, which incidentally halts remaining enzyme activity. That distinction—whether and when heat is applied—is one of the most consequential decisions in all of tea making.</w:t>
      </w:r>
    </w:p>
    <w:p>
      <w:pPr>
        <w:spacing w:after="120"/>
      </w:pPr>
      <w:r>
        <w:rPr>
          <w:rFonts w:ascii="Calibri" w:cs="Calibri" w:eastAsia="Calibri" w:hAnsi="Calibri"/>
          <w:sz w:val="22"/>
          <w:szCs w:val="22"/>
        </w:rPr>
        <w:t xml:space="preserve">Consider this comparison: a Japanese gyokuro and a Chinese Longjing are both green teas with minimal oxidation. Yet they taste profoundly different. Given what you've just learned about steaming versus pan-firing, you might predict specific chemical and sensory differences between them. The steamed gyokuro retains marine, vegetal notes and bright umami, while the pan-fired Longjing develops toasty, nutty sweetness.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Drying: Sealing the Transformation</w:t>
      </w:r>
    </w:p>
    <w:p>
      <w:pPr>
        <w:spacing w:after="120"/>
      </w:pPr>
      <w:r>
        <w:rPr>
          <w:rFonts w:ascii="Calibri" w:cs="Calibri" w:eastAsia="Calibri" w:hAnsi="Calibri"/>
          <w:sz w:val="22"/>
          <w:szCs w:val="22"/>
        </w:rPr>
        <w:t xml:space="preserve">The final universal step is DRYING—reducing the leaf's moisture content to around two to five percent to render it shelf-stable and prevent microbial growth. Drying can be accomplished through oven-drying, charcoal roasting, sun-drying, or hot-air tumbling. Like every other step, it is not chemically neutral: the heat of drying drives Maillard reactions between amino acids and sugars, producing additional flavor compounds. A charcoal-roasted Wuyi oolong owes much of its caramel-rock complexity to the drying stage, not just to oxidation.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Microbial Fermentation: The Other Transformation</w:t>
      </w:r>
    </w:p>
    <w:p>
      <w:pPr>
        <w:spacing w:after="120"/>
      </w:pPr>
      <w:r>
        <w:rPr>
          <w:rFonts w:ascii="Calibri" w:cs="Calibri" w:eastAsia="Calibri" w:hAnsi="Calibri"/>
          <w:sz w:val="22"/>
          <w:szCs w:val="22"/>
        </w:rPr>
        <w:t xml:space="preserve">Here we must pause and address one of the most persistent sources of confusion in the tea world: the word "fermentation." In casual tea parlance, black tea is routinely described as "fermented." This is, strictly speaking, incorrect. Black tea undergoes enzymatic oxidation—a reaction driven by the leaf's own enzymes in the presence of oxygen. No microorganisms are involved.</w:t>
      </w:r>
    </w:p>
    <w:p>
      <w:pPr>
        <w:spacing w:after="120"/>
      </w:pPr>
      <w:r>
        <w:rPr>
          <w:rFonts w:ascii="Calibri" w:cs="Calibri" w:eastAsia="Calibri" w:hAnsi="Calibri"/>
          <w:sz w:val="22"/>
          <w:szCs w:val="22"/>
        </w:rPr>
        <w:t xml:space="preserve">True MICROBIAL FERMENTATION occurs in the production of dark teas, or hei cha, most famously pu-erh. In this process, tea leaves that have already been heat-treated and dried are deliberately exposed to communities of bacteria and fungi—Aspergillus niger, Eurotium species, Blastobotrys, among others—that colonize the leaf and metabolize its compounds over weeks, months, or even decades, as Zhang and colleagues found in 2016, and as Lv and colleagues noted in 2013.</w:t>
      </w:r>
    </w:p>
    <w:p>
      <w:pPr>
        <w:spacing w:after="120"/>
      </w:pPr>
      <w:r>
        <w:rPr>
          <w:rFonts w:ascii="Calibri" w:cs="Calibri" w:eastAsia="Calibri" w:hAnsi="Calibri"/>
          <w:sz w:val="22"/>
          <w:szCs w:val="22"/>
        </w:rPr>
        <w:t xml:space="preserve">Shou versus Sheng: Two Paths to Pu-erh</w:t>
      </w:r>
    </w:p>
    <w:p>
      <w:pPr>
        <w:spacing w:after="120"/>
      </w:pPr>
      <w:r>
        <w:rPr>
          <w:rFonts w:ascii="Calibri" w:cs="Calibri" w:eastAsia="Calibri" w:hAnsi="Calibri"/>
          <w:sz w:val="22"/>
          <w:szCs w:val="22"/>
        </w:rPr>
        <w:t xml:space="preserve">Traditional sheng, meaning raw pu-erh, involves pressing dried, minimally processed tea into cakes and allowing it to age naturally. Microbial communities slowly colonize the compressed leaves over years and decades, gradually transforming catechins and other polyphenols into new compounds. The flavor evolves from sharp and astringent into something smooth, earthy, and complex—a patience-dependent alchemy.</w:t>
      </w:r>
    </w:p>
    <w:p>
      <w:pPr>
        <w:spacing w:after="120"/>
      </w:pPr>
      <w:r>
        <w:rPr>
          <w:rFonts w:ascii="Calibri" w:cs="Calibri" w:eastAsia="Calibri" w:hAnsi="Calibri"/>
          <w:sz w:val="22"/>
          <w:szCs w:val="22"/>
        </w:rPr>
        <w:t xml:space="preserve">Shou, meaning ripe pu-erh, developed in the nineteen seventies to simulate aged sheng, accelerates this process through pile fermentation, called wo dui. Large quantities of sun-dried tea are piled together, moistened, and covered. The heat and humidity trigger explosive microbial growth. Zhang and colleagues found in 2016 that while fungal diversity drops during pile fermentation, bacterial diversity rises dramatically—the microbial ecology is actively reshaped. Over forty-five to sixty days, the tea develops its signature dark liquor, earthy aroma, and smooth, almost chocolatey character.</w:t>
      </w:r>
    </w:p>
    <w:p>
      <w:pPr>
        <w:spacing w:after="120"/>
      </w:pPr>
      <w:r>
        <w:rPr>
          <w:rFonts w:ascii="Calibri" w:cs="Calibri" w:eastAsia="Calibri" w:hAnsi="Calibri"/>
          <w:sz w:val="22"/>
          <w:szCs w:val="22"/>
        </w:rPr>
        <w:t xml:space="preserve">The distinction is chemically fundamental. Enzymatic oxidation is an aerobic reaction catalyzed by the plant's own enzymes, producing theaflavins and thearubigins. Microbial fermentation involves living organisms breaking down and resynthesizing organic compounds, producing an entirely different suite of metabolites. Conflating the two is like confusing caramelization with composting—both transform organic matter, but through utterly different mechanisms, as Lv and colleagues emphasized in 2013.</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Tea Maker's Craft: Where Science Meets Art</w:t>
      </w:r>
    </w:p>
    <w:p>
      <w:pPr>
        <w:spacing w:after="120"/>
      </w:pPr>
      <w:r>
        <w:rPr>
          <w:rFonts w:ascii="Calibri" w:cs="Calibri" w:eastAsia="Calibri" w:hAnsi="Calibri"/>
          <w:sz w:val="22"/>
          <w:szCs w:val="22"/>
        </w:rPr>
        <w:t xml:space="preserve">Listing the processing steps—wither, roll, oxidize, kill-green, dry—can make tea production sound like following a recipe. It is not. Each step involves a cascade of sensory judgments that cannot be fully captured in a manual. As Heiss and Heiss emphasize in 2010, master tea makers rely on sight, smell, touch, and even hearing to guide their decisions. They feel the leaf between their fingers to judge withering progress. They watch the color of the bruised edges to gauge oxidation. They listen to the sound of leaves hitting the wok to calibrate kill-green temperature. They smell constantly—evaluating the shift from cut-grass to floral to fruity—to determine the exact moment to apply heat.</w:t>
      </w:r>
    </w:p>
    <w:p>
      <w:pPr>
        <w:spacing w:after="120"/>
      </w:pPr>
      <w:r>
        <w:rPr>
          <w:rFonts w:ascii="Calibri" w:cs="Calibri" w:eastAsia="Calibri" w:hAnsi="Calibri"/>
          <w:sz w:val="22"/>
          <w:szCs w:val="22"/>
        </w:rPr>
        <w:t xml:space="preserve">As Heiss and Heiss wrote: "No two batches of even the 'same' tea are ever exactly alike, because the raw material changes daily with the weather, and the maker's response must change with it."</w:t>
      </w:r>
    </w:p>
    <w:p>
      <w:pPr>
        <w:spacing w:after="120"/>
      </w:pPr>
      <w:r>
        <w:rPr>
          <w:rFonts w:ascii="Calibri" w:cs="Calibri" w:eastAsia="Calibri" w:hAnsi="Calibri"/>
          <w:sz w:val="22"/>
          <w:szCs w:val="22"/>
        </w:rPr>
        <w:t xml:space="preserve">This is why the same cultivar, grown in the same garden, processed in the same shed, can yield strikingly different teas when handled by different makers. One may wither slightly longer, sensing that the morning's harvest was more turgid than yesterday's due to overnight rain. Another may roll more gently, adjusting for a particularly tender spring flush. These are not factory settings toggled by computer—they are embodied knowledge, learned through years of apprenticeship and thousands of batches.</w:t>
      </w:r>
    </w:p>
    <w:p>
      <w:pPr>
        <w:spacing w:after="120"/>
      </w:pPr>
      <w:r>
        <w:rPr>
          <w:rFonts w:ascii="Calibri" w:cs="Calibri" w:eastAsia="Calibri" w:hAnsi="Calibri"/>
          <w:sz w:val="22"/>
          <w:szCs w:val="22"/>
        </w:rPr>
        <w:t xml:space="preserve">Terroir Revisited: Nature Meets Craft</w:t>
      </w:r>
    </w:p>
    <w:p>
      <w:pPr>
        <w:spacing w:after="120"/>
      </w:pPr>
      <w:r>
        <w:rPr>
          <w:rFonts w:ascii="Calibri" w:cs="Calibri" w:eastAsia="Calibri" w:hAnsi="Calibri"/>
          <w:sz w:val="22"/>
          <w:szCs w:val="22"/>
        </w:rPr>
        <w:t xml:space="preserve">The interplay between raw material and processing is the great theme of this course. A high-altitude leaf rich in catechins, but with a lower ratio of the most astringent forms like E-G-C-G, can handle longer oxidation because it has abundant substrate for theaflavin production without tipping into excessive bitterness, as Li and colleagues showed in 2022. A lowland leaf with a higher polyphenol-to-amino acid ratio may need more careful management—shorter oxidation, tighter rolling—to avoid harsh astringency. The tea maker reads the leaf and responds. Nature proposes; the artisan disposes.</w:t>
      </w:r>
    </w:p>
    <w:p>
      <w:pPr>
        <w:spacing w:after="120"/>
      </w:pPr>
      <w:r>
        <w:rPr>
          <w:rFonts w:ascii="Calibri" w:cs="Calibri" w:eastAsia="Calibri" w:hAnsi="Calibri"/>
          <w:sz w:val="22"/>
          <w:szCs w:val="22"/>
        </w:rPr>
        <w:t xml:space="preserve">The tea maker's sensory toolkit includes sight, smell, touch, and hearing—all guiding artisanal decisions that shape the final cup.</w:t>
      </w:r>
    </w:p>
    <w:p>
      <w:pPr>
        <w:spacing w:after="120"/>
      </w:pPr>
      <w:r>
        <w:rPr>
          <w:rFonts w:ascii="Calibri" w:cs="Calibri" w:eastAsia="Calibri" w:hAnsi="Calibri"/>
          <w:sz w:val="22"/>
          <w:szCs w:val="22"/>
        </w:rPr>
        <w:t xml:space="preserve">Consider a tea maker processing leaves from the same garden on two consecutive days—one sunny, one rainy. The rainy-day leaves arrive with higher moisture content. How might the maker adjust withering time, rolling pressure, and oxidation duration to compensate? What would happen if they didn't adjust? The answer involves careful calibration of every parameter to account for the changed starting conditions.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w:t>
      </w:r>
    </w:p>
    <w:p>
      <w:pPr>
        <w:spacing w:after="120"/>
      </w:pPr>
      <w:r>
        <w:rPr>
          <w:rFonts w:ascii="Calibri" w:cs="Calibri" w:eastAsia="Calibri" w:hAnsi="Calibri"/>
          <w:sz w:val="22"/>
          <w:szCs w:val="22"/>
        </w:rPr>
        <w:t xml:space="preserve">All tea types come from the same species, Camellia sinensis. The differences between green, oolong, black, and dark teas are created by processing, not by different plants.</w:t>
      </w:r>
    </w:p>
    <w:p>
      <w:pPr>
        <w:spacing w:after="120"/>
      </w:pPr>
      <w:r>
        <w:rPr>
          <w:rFonts w:ascii="Calibri" w:cs="Calibri" w:eastAsia="Calibri" w:hAnsi="Calibri"/>
          <w:sz w:val="22"/>
          <w:szCs w:val="22"/>
        </w:rPr>
        <w:t xml:space="preserve">Enzymatic oxidation—catalyzed by the leaf's own polyphenol oxidase—converts catechins first into theaflavins, which are golden and brisk, and then into thearubigins, which are dark and smooth, progressively shifting color, flavor, and mouthfeel.</w:t>
      </w:r>
    </w:p>
    <w:p>
      <w:pPr>
        <w:spacing w:after="120"/>
      </w:pPr>
      <w:r>
        <w:rPr>
          <w:rFonts w:ascii="Calibri" w:cs="Calibri" w:eastAsia="Calibri" w:hAnsi="Calibri"/>
          <w:sz w:val="22"/>
          <w:szCs w:val="22"/>
        </w:rPr>
        <w:t xml:space="preserve">Kill-green, or sha qing, halts oxidation by denaturing enzymes with heat. Its timing determines where on the green–oolong–black spectrum a tea falls.</w:t>
      </w:r>
    </w:p>
    <w:p>
      <w:pPr>
        <w:spacing w:after="120"/>
      </w:pPr>
      <w:r>
        <w:rPr>
          <w:rFonts w:ascii="Calibri" w:cs="Calibri" w:eastAsia="Calibri" w:hAnsi="Calibri"/>
          <w:sz w:val="22"/>
          <w:szCs w:val="22"/>
        </w:rPr>
        <w:t xml:space="preserve">Steaming, the Japanese method, and pan-firing, the Chinese method, are two kill-green techniques that produce distinctly different flavor profiles even when applied at the same oxidation level.</w:t>
      </w:r>
    </w:p>
    <w:p>
      <w:pPr>
        <w:spacing w:after="120"/>
      </w:pPr>
      <w:r>
        <w:rPr>
          <w:rFonts w:ascii="Calibri" w:cs="Calibri" w:eastAsia="Calibri" w:hAnsi="Calibri"/>
          <w:sz w:val="22"/>
          <w:szCs w:val="22"/>
        </w:rPr>
        <w:t xml:space="preserve">Microbial fermentation, as in pu-erh, is a biologically distinct process from enzymatic oxidation—it involves living microorganisms transforming the leaf over weeks to decades.</w:t>
      </w:r>
    </w:p>
    <w:p>
      <w:pPr>
        <w:spacing w:after="120"/>
      </w:pPr>
      <w:r>
        <w:rPr>
          <w:rFonts w:ascii="Calibri" w:cs="Calibri" w:eastAsia="Calibri" w:hAnsi="Calibri"/>
          <w:sz w:val="22"/>
          <w:szCs w:val="22"/>
        </w:rPr>
        <w:t xml:space="preserve">Tea making is an artisanal craft: the tea maker's sensory judgments at every stage interact powerfully with the terroir-driven chemistry of the raw leaf.</w:t>
      </w:r>
    </w:p>
    <w:p>
      <w:pPr>
        <w:spacing w:after="120"/>
      </w:pPr>
      <w:r>
        <w:rPr>
          <w:rFonts w:ascii="Calibri" w:cs="Calibri" w:eastAsia="Calibri" w:hAnsi="Calibri"/>
          <w:sz w:val="22"/>
          <w:szCs w:val="22"/>
        </w:rPr>
        <w:t xml:space="preserve">Processing choices and growing conditions are inseparable—a high-altitude leaf responds differently to oxidation than a lowland leaf, and skilled makers adjust accordingly.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w:t>
      </w:r>
    </w:p>
    <w:p>
      <w:pPr>
        <w:spacing w:after="120"/>
      </w:pPr>
      <w:r>
        <w:rPr>
          <w:rFonts w:ascii="Calibri" w:cs="Calibri" w:eastAsia="Calibri" w:hAnsi="Calibri"/>
          <w:sz w:val="22"/>
          <w:szCs w:val="22"/>
        </w:rPr>
        <w:t xml:space="preserve">Now that we can trace any tea from fresh leaf to finished product, the next chapter invites us to explore the major tea families one by one—green, white, yellow, oolong, black, and dark—tasting exemplary teas from each category and mapping their flavor profiles to the chemical and processing principles we've just learned. We'll begin to build a personal tasting vocabulary and discover how regional traditions have shaped each family's identity over centuries. Bring your cups; we're about to drink our way through the spectrum.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2026-02-20T04:27:58.890Z</dcterms:created>
  <dcterms:modified xsi:type="dcterms:W3CDTF">2026-02-20T04:27:58.890Z</dcterms:modified>
</cp:coreProperties>
</file>

<file path=docProps/custom.xml><?xml version="1.0" encoding="utf-8"?>
<Properties xmlns="http://schemas.openxmlformats.org/officeDocument/2006/custom-properties" xmlns:vt="http://schemas.openxmlformats.org/officeDocument/2006/docPropsVTypes"/>
</file>