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Leaves That Moved Empires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Ceremonial Tea Tasting Diplomacy (15-20 minutes)</w:t>
      </w:r>
    </w:p>
    <w:p>
      <w:pPr>
        <w:spacing w:after="120"/>
      </w:pPr>
      <w:r>
        <w:rPr>
          <w:rFonts w:ascii="Calibri" w:cs="Calibri" w:eastAsia="Calibri" w:hAnsi="Calibri"/>
          <w:sz w:val="22"/>
          <w:szCs w:val="22"/>
        </w:rPr>
        <w:t xml:space="preserve">Students receive small samples of 3 different tea styles (e.g., Japanese sencha, Chinese oolong, British breakfast). Instructor provides brief context for each. Students taste in sequence with 2-minute pauses, discussing with immediate neighbors (pairs/triads) what they notice. After tasting, instructor calls on pairs to share observations. Class votes on which tradition they'd choose for: a political negotiation, a meditation session, and a social gathering—with justification.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Pre-portioned tea samples in small cups (or tea bags + hot water stations), napkins, tasting guide handout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Viscerally experience how tea ceremony choices reflect cultural values and social contexts; connect sensory experience to historical analysis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use volunteers to help distribute cups row by row. Can reduce to 2 tea types if logistics are tight. Virtual option: students bring own tea from home and compare via chat.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Tea Horse Road Trading Simulation (12-15 minutes)</w:t>
      </w:r>
    </w:p>
    <w:p>
      <w:pPr>
        <w:spacing w:after="120"/>
      </w:pPr>
      <w:r>
        <w:rPr>
          <w:rFonts w:ascii="Calibri" w:cs="Calibri" w:eastAsia="Calibri" w:hAnsi="Calibri"/>
          <w:sz w:val="22"/>
          <w:szCs w:val="22"/>
        </w:rPr>
        <w:t xml:space="preserve">Divide theatre into 4-5 geographic 'regions' by seating sections (e.g., Tibet, Yunnan, Sichuan, Mongolia). Each region receives a card listing resources they have and need. Students have 8 minutes to negotiate trades with other regions by shouting offers across the theatre or sending 'messengers' (1 person per region can move). Instructor tracks successful trades on screen. Debrief: What made trades succeed/fail? How does geography create power? What did horses and tea enable?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Role cards for each region (printed or projected), tracking board/screen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Embody the logistics, negotiations, and interdependencies of the Tea Horse Road trade network; understand economic motivations behind cultural exchange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perfectly for 60—creates lively marketplace atmosphere. Could expand to 6 regions for more dynamics. Online: use breakout rooms as regions with a main room 'marketplace.'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Empire Tea Shareholders Debate (15-18 minutes)</w:t>
      </w:r>
    </w:p>
    <w:p>
      <w:pPr>
        <w:spacing w:after="120"/>
      </w:pPr>
      <w:r>
        <w:rPr>
          <w:rFonts w:ascii="Calibri" w:cs="Calibri" w:eastAsia="Calibri" w:hAnsi="Calibri"/>
          <w:sz w:val="22"/>
          <w:szCs w:val="22"/>
        </w:rPr>
        <w:t xml:space="preserve">Students assigned roles by seating section: British East India Company investors, Indian tea plantation workers, Chinese tea traders, British consumers, and independent historians. Present a historical scenario (e.g., 1830s: Should Britain expand tea cultivation in India?). Each group gets 3 minutes to caucus with neighbors, then 2 minutes to present their position. Open debate follows with students raising hands to contribute arguments from their role's perspective. Vote and debrief on whose interests prevailed and why.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Role description cards (can be projected), scenario brief, microphone (or strong voices)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Analyze competing interests in colonial tea trade; understand how economic systems created winners and losers; practice historical perspective-taking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5 groups fits ~60 students well (12 per role). Can add more stakeholder groups (Ceylon planters, American merchants) for larger classes. Online: assign roles via poll, use chat for caucusing.</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Gongfu vs. Chanoyu Speed Analysis (10-12 minutes)</w:t>
      </w:r>
    </w:p>
    <w:p>
      <w:pPr>
        <w:spacing w:after="120"/>
      </w:pPr>
      <w:r>
        <w:rPr>
          <w:rFonts w:ascii="Calibri" w:cs="Calibri" w:eastAsia="Calibri" w:hAnsi="Calibri"/>
          <w:sz w:val="22"/>
          <w:szCs w:val="22"/>
        </w:rPr>
        <w:t xml:space="preserve">Show 2 silent video clips side-by-side: Chinese gongfu tea ceremony and Japanese chanoyu (1-2 minutes each). Students take notes individually while watching. Then turn to neighbors for 4 minutes to compare observations: What movements are similar/different? What do settings suggest about values? What social functions do they serve? Instructor cold-calls pairs to share one insight. Class collectively builds comparison chart on screen.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Video clips cued up, comparison chart template on screen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 visual analysis skills for cultural practices; understand how ritual forms encode philosophy and social structure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Pair discussions work great in fixed seating. For 60 students, aim to hear from 6-8 pairs. Can extend with third tradition (Moroccan mint tea) for comparison.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Modern Tea Innovation Pitch Competition (18-20 minutes)</w:t>
      </w:r>
    </w:p>
    <w:p>
      <w:pPr>
        <w:spacing w:after="120"/>
      </w:pPr>
      <w:r>
        <w:rPr>
          <w:rFonts w:ascii="Calibri" w:cs="Calibri" w:eastAsia="Calibri" w:hAnsi="Calibri"/>
          <w:sz w:val="22"/>
          <w:szCs w:val="22"/>
        </w:rPr>
        <w:t xml:space="preserve">In pairs (with seat neighbors), students have 8 minutes to design a 'new' tea business/product that respectfully innovates on traditional tea culture (e.g., tea-pairing dinners, meditation tea apps, fair-trade cooperatives). Must address: What tradition inspires you? What contemporary need does it meet? How do you avoid cultural appropriation? Pairs volunteer to pitch (30-60 seconds each) to the class. Class votes on most compelling via show of hands, with 3 criteria: cultural respect, innovation, feasibility.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Brief prompt slide, timer, optional: prize for winners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cultural analysis to contemporary contexts; grapple with tensions between innovation and respect; practice synthesizing course concepts creatively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(30 pairs), hear 8-10 pitches. Can pre-select volunteers or do open competition. Online: pairs work in breakout rooms, submit via shared doc, class votes via poll.</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Tea Resistance Timeline Challenge (10-12 minutes)</w:t>
      </w:r>
    </w:p>
    <w:p>
      <w:pPr>
        <w:spacing w:after="120"/>
      </w:pPr>
      <w:r>
        <w:rPr>
          <w:rFonts w:ascii="Calibri" w:cs="Calibri" w:eastAsia="Calibri" w:hAnsi="Calibri"/>
          <w:sz w:val="22"/>
          <w:szCs w:val="22"/>
        </w:rPr>
        <w:t xml:space="preserve">Present 6-8 historical 'tea resistance' moments shuffled out of order (Boston Tea Party, Indian tea workers' strikes, Fair Trade movements, etc.) on screen. Working with immediate neighbors (2-3 students), groups have 5 minutes to sequence events chronologically AND identify the form of resistance (boycott, labor action, political protest, etc.). Reveal correct order while discussing each event. Award points for accuracy. Conclude by asking: How did tea resistance strategies evolve? What patterns emerge?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Shuffled event cards on slides, answer key, optional scoreboard</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Recognize tea as a site of political resistance across time; identify patterns in anti-colonial and labor movements; practice chronological thinking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Perfect for 60—creates friendly competition between neighbor groups. Can add more events for challenge. Works row vs. row for extra engagement. Online: use polling software or shared doc.</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2026-02-20T04:55:06.077Z</dcterms:created>
  <dcterms:modified xsi:type="dcterms:W3CDTF">2026-02-20T04:55:06.077Z</dcterms:modified>
</cp:coreProperties>
</file>

<file path=docProps/custom.xml><?xml version="1.0" encoding="utf-8"?>
<Properties xmlns="http://schemas.openxmlformats.org/officeDocument/2006/custom-properties" xmlns:vt="http://schemas.openxmlformats.org/officeDocument/2006/docPropsVTypes"/>
</file>