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 Don't Have to Love Running (Yet)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Live RPE Calibration Challenge (12-15 minutes)</w:t>
      </w:r>
    </w:p>
    <w:p>
      <w:pPr>
        <w:spacing w:after="120"/>
      </w:pPr>
      <w:r>
        <w:rPr>
          <w:rFonts w:ascii="Calibri" w:cs="Calibri" w:eastAsia="Calibri" w:hAnsi="Calibri"/>
          <w:sz w:val="22"/>
          <w:szCs w:val="22"/>
        </w:rPr>
        <w:t xml:space="preserve">Students do a progressive movement sequence right at their computers (marching in place, then faster, then adding arm movements). Instructor guides through 3 intensity levels. After each 60-second interval, students anonymously submit their RPE (1-10) via polling software. Results are displayed in real-time showing the wide variance in perceived exertion for the SAME activity. Students then join breakout rooms (4-5 people) to discuss: Why did we all experience that differently? What does this tell us about comparing ourselves to others? Groups report back one insight to main room.</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Live polling tool (Mentimeter, Poll Everywhere, Zoom polls), breakout room capability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Experientially understand that RPE is subjective and personal, building self-efficacy by legitimizing individual experience rather than external comparison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of 5. Assign TAs to visit rooms. Only have 4-5 groups report back to manage time.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Runner Identity Myth Smackdown (10-12 minutes)</w:t>
      </w:r>
    </w:p>
    <w:p>
      <w:pPr>
        <w:spacing w:after="120"/>
      </w:pPr>
      <w:r>
        <w:rPr>
          <w:rFonts w:ascii="Calibri" w:cs="Calibri" w:eastAsia="Calibri" w:hAnsi="Calibri"/>
          <w:sz w:val="22"/>
          <w:szCs w:val="22"/>
        </w:rPr>
        <w:t xml:space="preserve">Instructor presents 8 statements about runner identity (e.g., 'Real runners run every day,' 'You need to love running to be a runner,' 'Runners have a certain body type'). Students vote TRUE or FALSE via polling. After each vote, results are revealed, then instructor shares the evidence-based answer with a 30-second story or stat. Students use the chat to share their immediate reactions or personal experiences with each myth. This creates a rapid-fire, interactive format where students see their peers' beliefs shift in real-time.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Pre-prepared polling questions, chat moderation plan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Dismantle limiting beliefs about runner identity and build inclusive self-efficacy by seeing that most restrictive definitions are myths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Chat moves fast with 200 people—make it a feature! Show word clouds of chat responses. Have TAs highlight interesting comments to read aloud.</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Aerobic System Speed Dating (15-18 minutes)</w:t>
      </w:r>
    </w:p>
    <w:p>
      <w:pPr>
        <w:spacing w:after="120"/>
      </w:pPr>
      <w:r>
        <w:rPr>
          <w:rFonts w:ascii="Calibri" w:cs="Calibri" w:eastAsia="Calibri" w:hAnsi="Calibri"/>
          <w:sz w:val="22"/>
          <w:szCs w:val="22"/>
        </w:rPr>
        <w:t xml:space="preserve">Assign each breakout room ONE component of the aerobic system (heart, lungs, skeletal muscles, blood/circulation, mitochondria, or oxygen delivery). Groups have 5 minutes to become 'experts' on their component using a provided 1-page handout. Then, students are reshuffled into new 'teaching' breakout rooms (6 people max, one expert from each system). Each expert has 90 seconds to teach the others their component. Final 3 minutes: groups collaboratively draw/diagram how all components work together during a run using a shared whiteboard.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6 different 1-page handouts (sent in advance or shared via links), virtual whiteboard (Miro, Jamboard, or Zoom whiteboard), breakout room capability</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Build foundational understanding of aerobic physiology through peer teaching and visual synthesis, making complex science more accessible and memorable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200 students = 33 initial expert groups, then 33 teaching groups. Requires careful room assignment but creates peer teaching at scale. TAs monitor and screenshot best diagrams to share.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Training Timeline Reality Check (8-10 minutes)</w:t>
      </w:r>
    </w:p>
    <w:p>
      <w:pPr>
        <w:spacing w:after="120"/>
      </w:pPr>
      <w:r>
        <w:rPr>
          <w:rFonts w:ascii="Calibri" w:cs="Calibri" w:eastAsia="Calibri" w:hAnsi="Calibri"/>
          <w:sz w:val="22"/>
          <w:szCs w:val="22"/>
        </w:rPr>
        <w:t xml:space="preserve">Present 4 fictional student profiles with different starting points and goals (e.g., 'Never run before, wants to run 5K in 3 weeks' vs 'Runs occasionally, wants to run 5K in 12 weeks'). Students go to breakout trios and must rank these timelines from most realistic to least realistic, then propose an adjusted timeline for the unrealistic ones. Each group submits their ranking and rationale via shared doc or chat. Instructor reveals evidence-based rankings and discusses the TOP misconception that emerged across groups.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Pre-written student profiles (shared on screen and in handout), shared Google Doc or chat submission system</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realistic expectations about training timelines and recognize that sustainable progression requires patience, directly addressing 'you don't have to love it YET'</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200 students = 67 trios with 1 duo. Quick activity so all groups can complete it. Scan submissions for patterns rather than reading every response.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'Not Yet' Wall of Solidarity (10-12 minutes)</w:t>
      </w:r>
    </w:p>
    <w:p>
      <w:pPr>
        <w:spacing w:after="120"/>
      </w:pPr>
      <w:r>
        <w:rPr>
          <w:rFonts w:ascii="Calibri" w:cs="Calibri" w:eastAsia="Calibri" w:hAnsi="Calibri"/>
          <w:sz w:val="22"/>
          <w:szCs w:val="22"/>
        </w:rPr>
        <w:t xml:space="preserve">Students open a shared Padlet or Google Jamboard. Prompt: 'Share ONE thing about running (or exercise) you don't love YET—and one small thing that might make it 1% better.' Students post anonymously. After 3 minutes of posting, students go to breakout rooms (5-6 people) to review the wall together, clustering similar responses and choosing ONE that resonates most with their group. Groups return and each shares their chosen response plus WHY it resonated. This builds community around shared struggles and collectivizes solutions.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Padlet/Jamboard with anonymous posting enabled, breakout rooms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Normalize ambivalence about running, build community through shared vulnerability, and crowdsource practical strategies that respect individual readiness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expect 150+ posts. The visual clustering makes this manageable. Have 33 groups; only 6-8 report back to main room for time.</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Effort vs. Outcome: The Graph Game (12-15 minutes)</w:t>
      </w:r>
    </w:p>
    <w:p>
      <w:pPr>
        <w:spacing w:after="120"/>
      </w:pPr>
      <w:r>
        <w:rPr>
          <w:rFonts w:ascii="Calibri" w:cs="Calibri" w:eastAsia="Calibri" w:hAnsi="Calibri"/>
          <w:sz w:val="22"/>
          <w:szCs w:val="22"/>
        </w:rPr>
        <w:t xml:space="preserve">Students receive blank axes: X-axis is 'weeks of training' (0-12), Y-axis is 'fitness improvement' (0-100%). In breakout rooms of 4, they must collaboratively draw two graphs on a shared whiteboard: (1) What they WISH fitness improvement looked like, (2) What it ACTUALLY looks like based on aerobic adaptation science. Groups then compare their 'wish' vs. 'reality' graphs and discuss: What does this gap tell us about why people quit? How does RPE fit into this timeline? The instructor then reveals the science-backed graph and discusses adaptation timelines, connecting to the 'you don't have to love it yet' theme—love often follows competence, which takes time.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Virtual whiteboard tool, blank graph templates (optional, can just use freehand drawing)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Visualize realistic adaptation timelines, connect physiological reality to psychological experience, and build patience with the learning process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50 groups of 4 students. Have TAs screenshot interesting graphs to share with whole class. Debrief focuses on common patterns across all groups.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2026-02-20T09:56:59.216Z</dcterms:created>
  <dcterms:modified xsi:type="dcterms:W3CDTF">2026-02-20T09:56:59.216Z</dcterms:modified>
</cp:coreProperties>
</file>

<file path=docProps/custom.xml><?xml version="1.0" encoding="utf-8"?>
<Properties xmlns="http://schemas.openxmlformats.org/officeDocument/2006/custom-properties" xmlns:vt="http://schemas.openxmlformats.org/officeDocument/2006/docPropsVTypes"/>
</file>