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From Couch to Finish Line: The Science and Soul of Your First Marathon</w:t>
      </w:r>
    </w:p>
    <w:p>
      <w:pPr>
        <w:spacing w:after="200"/>
        <w:jc w:val="center"/>
      </w:pPr>
      <w:r>
        <w:rPr>
          <w:rFonts w:ascii="Calibri" w:cs="Calibri" w:eastAsia="Calibri" w:hAnsi="Calibri"/>
          <w:b/>
          <w:bCs/>
          <w:sz w:val="26"/>
          <w:szCs w:val="26"/>
        </w:rPr>
        <w:t xml:space="preserve">Fuel, Not Punishment: Eating and Drinking for the Long Run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What is the primary physiological reason the marathon distance is uniquely challenging from a fueling perspective?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marathon distance sits right at the boundary where glycogen stores become depleted</w:t>
      </w:r>
    </w:p>
    <w:p>
      <w:pPr>
        <w:spacing w:after="120"/>
        <w:ind w:left="360"/>
      </w:pPr>
      <w:r>
        <w:rPr>
          <w:rFonts w:ascii="Calibri" w:cs="Calibri" w:eastAsia="Calibri" w:hAnsi="Calibri"/>
          <w:i/>
          <w:iCs/>
          <w:sz w:val="20"/>
          <w:szCs w:val="20"/>
        </w:rPr>
        <w:t xml:space="preserve">The marathon is uniquely challenging because it falls precisely at the threshold of glycogen depletion for most runners. Unlike shorter races where glycogen stores are sufficient, or ultra-endurance events where the body has fully shifted to fat oxidation, the marathon sits at the critical boundary — making fueling strategy a decisive factor in performance.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marathon requires exclusively anaerobic metabolism, which depletes energy faster than any other distance</w:t>
      </w:r>
    </w:p>
    <w:p>
      <w:pPr>
        <w:spacing w:after="80"/>
        <w:ind w:left="360"/>
      </w:pPr>
      <w:r>
        <w:rPr>
          <w:rFonts w:ascii="Calibri" w:cs="Calibri" w:eastAsia="Calibri" w:hAnsi="Calibri"/>
          <w:i/>
          <w:iCs/>
          <w:sz w:val="20"/>
          <w:szCs w:val="20"/>
        </w:rPr>
        <w:t xml:space="preserve">A student might choose this if they confuse high-intensity sprinting metabolism with marathon running. The marathon is primarily an aerobic event; anaerobic metabolism is not the dominant energy system at marathon pace.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marathon is too long for the body to use fat as a fuel source at any point during the race</w:t>
      </w:r>
    </w:p>
    <w:p>
      <w:pPr>
        <w:spacing w:after="80"/>
        <w:ind w:left="360"/>
      </w:pPr>
      <w:r>
        <w:rPr>
          <w:rFonts w:ascii="Calibri" w:cs="Calibri" w:eastAsia="Calibri" w:hAnsi="Calibri"/>
          <w:i/>
          <w:iCs/>
          <w:sz w:val="20"/>
          <w:szCs w:val="20"/>
        </w:rPr>
        <w:t xml:space="preserve">This reverses the actual physiology. The body does oxidize fat during marathon running — in fact, fat is a significant fuel source. The challenge is that glycogen is still needed, especially at higher intensities, and its stores are limited.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Dehydration inevitably becomes fatal at distances beyond 20 miles regardless of fluid intake</w:t>
      </w:r>
    </w:p>
    <w:p>
      <w:pPr>
        <w:spacing w:after="80"/>
        <w:ind w:left="360"/>
      </w:pPr>
      <w:r>
        <w:rPr>
          <w:rFonts w:ascii="Calibri" w:cs="Calibri" w:eastAsia="Calibri" w:hAnsi="Calibri"/>
          <w:i/>
          <w:iCs/>
          <w:sz w:val="20"/>
          <w:szCs w:val="20"/>
        </w:rPr>
        <w:t xml:space="preserve">This is an exaggeration that confuses hydration challenges with fueling challenges. While hydration matters in the marathon, the unique fueling challenge is specifically about glycogen depletion, not an inevitable fatal dehydration threshold.</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According to the crossover concept, what happens to the body's fuel utilization as exercise intensity increases?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body shifts from relying primarily on fat oxidation to relying primarily on glycogen</w:t>
      </w:r>
    </w:p>
    <w:p>
      <w:pPr>
        <w:spacing w:after="120"/>
        <w:ind w:left="360"/>
      </w:pPr>
      <w:r>
        <w:rPr>
          <w:rFonts w:ascii="Calibri" w:cs="Calibri" w:eastAsia="Calibri" w:hAnsi="Calibri"/>
          <w:i/>
          <w:iCs/>
          <w:sz w:val="20"/>
          <w:szCs w:val="20"/>
        </w:rPr>
        <w:t xml:space="preserve">The crossover concept describes how, at lower exercise intensities, fat is the dominant fuel source, but as intensity increases, the body progressively shifts toward greater reliance on glycogen (carbohydrate). This crossover point is critical for marathon runners because race pace often sits near or above this threshold, accelerating glycogen depletion.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body shifts from relying primarily on glycogen to relying primarily on fat oxidation</w:t>
      </w:r>
    </w:p>
    <w:p>
      <w:pPr>
        <w:spacing w:after="80"/>
        <w:ind w:left="360"/>
      </w:pPr>
      <w:r>
        <w:rPr>
          <w:rFonts w:ascii="Calibri" w:cs="Calibri" w:eastAsia="Calibri" w:hAnsi="Calibri"/>
          <w:i/>
          <w:iCs/>
          <w:sz w:val="20"/>
          <w:szCs w:val="20"/>
        </w:rPr>
        <w:t xml:space="preserve">This describes the crossover concept in reverse. A student might confuse the direction of the shift. In reality, higher intensity increases glycogen use, not fat use — fat oxidation dominates at lower intensities.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body shifts from aerobic metabolism to using dietary protein as its primary fuel source</w:t>
      </w:r>
    </w:p>
    <w:p>
      <w:pPr>
        <w:spacing w:after="80"/>
        <w:ind w:left="360"/>
      </w:pPr>
      <w:r>
        <w:rPr>
          <w:rFonts w:ascii="Calibri" w:cs="Calibri" w:eastAsia="Calibri" w:hAnsi="Calibri"/>
          <w:i/>
          <w:iCs/>
          <w:sz w:val="20"/>
          <w:szCs w:val="20"/>
        </w:rPr>
        <w:t xml:space="preserve">While protein does play a minor role in energy production during prolonged exercise, it never becomes the primary fuel source. This answer confuses protein's recovery role with its relatively minor contribution to exercise fuel.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body maintains a constant 50/50 ratio of fat and carbohydrate use regardless of intensity</w:t>
      </w:r>
    </w:p>
    <w:p>
      <w:pPr>
        <w:spacing w:after="80"/>
        <w:ind w:left="360"/>
      </w:pPr>
      <w:r>
        <w:rPr>
          <w:rFonts w:ascii="Calibri" w:cs="Calibri" w:eastAsia="Calibri" w:hAnsi="Calibri"/>
          <w:i/>
          <w:iCs/>
          <w:sz w:val="20"/>
          <w:szCs w:val="20"/>
        </w:rPr>
        <w:t xml:space="preserve">This contradicts the crossover concept entirely. The whole point of the crossover concept is that the ratio changes with intensity — it is not fixed. Students who missed this key concept might assume the body maintains a stable fuel mix.</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 marathon trainee consistently feels fatigued during workouts, is adapting poorly to training, and has developed a nagging overuse injury. Which nutritional pattern is most likely contributing to all three of these problems?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Chronic under-fueling with inadequate caloric and carbohydrate intake</w:t>
      </w:r>
    </w:p>
    <w:p>
      <w:pPr>
        <w:spacing w:after="120"/>
        <w:ind w:left="360"/>
      </w:pPr>
      <w:r>
        <w:rPr>
          <w:rFonts w:ascii="Calibri" w:cs="Calibri" w:eastAsia="Calibri" w:hAnsi="Calibri"/>
          <w:i/>
          <w:iCs/>
          <w:sz w:val="20"/>
          <w:szCs w:val="20"/>
        </w:rPr>
        <w:t xml:space="preserve">Many marathon trainees inadvertently under-fuel, which creates a cascade of problems: persistent fatigue from insufficient energy availability, poor training adaptation because the body lacks the resources to rebuild and improve, and increased injury risk from weakened tissues. The chapter specifically connects this under-fueling pattern to injury prevention themes.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Consuming too much protein immediately after each training session</w:t>
      </w:r>
    </w:p>
    <w:p>
      <w:pPr>
        <w:spacing w:after="80"/>
        <w:ind w:left="360"/>
      </w:pPr>
      <w:r>
        <w:rPr>
          <w:rFonts w:ascii="Calibri" w:cs="Calibri" w:eastAsia="Calibri" w:hAnsi="Calibri"/>
          <w:i/>
          <w:iCs/>
          <w:sz w:val="20"/>
          <w:szCs w:val="20"/>
        </w:rPr>
        <w:t xml:space="preserve">A student might associate any nutritional excess with problems, but excessive post-run protein intake would not cause this combination of fatigue, poor adaptation, and injury. Protein supports recovery; the described symptoms point to overall energy deficit, not protein excess.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Drinking sports drinks during runs shorter than 90 minutes</w:t>
      </w:r>
    </w:p>
    <w:p>
      <w:pPr>
        <w:spacing w:after="80"/>
        <w:ind w:left="360"/>
      </w:pPr>
      <w:r>
        <w:rPr>
          <w:rFonts w:ascii="Calibri" w:cs="Calibri" w:eastAsia="Calibri" w:hAnsi="Calibri"/>
          <w:i/>
          <w:iCs/>
          <w:sz w:val="20"/>
          <w:szCs w:val="20"/>
        </w:rPr>
        <w:t xml:space="preserve">While sports drinks may be unnecessary for shorter runs, consuming them would not cause fatigue, poor adaptation, and overuse injuries. If anything, extra carbohydrate intake would partially address under-fueling rather than cause these systemic symptoms.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Eating a high-carbohydrate diet on rest days</w:t>
      </w:r>
    </w:p>
    <w:p>
      <w:pPr>
        <w:spacing w:after="80"/>
        <w:ind w:left="360"/>
      </w:pPr>
      <w:r>
        <w:rPr>
          <w:rFonts w:ascii="Calibri" w:cs="Calibri" w:eastAsia="Calibri" w:hAnsi="Calibri"/>
          <w:i/>
          <w:iCs/>
          <w:sz w:val="20"/>
          <w:szCs w:val="20"/>
        </w:rPr>
        <w:t xml:space="preserve">A student influenced by low-carb diet trends might view carbohydrate intake on rest days as problematic. However, adequate carbohydrate intake — including on rest days — supports glycogen replenishment. This would help prevent the described symptoms, not cause them.</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Why does the chapter emphasize that runners should practice their race-day fueling strategy during training?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To identify what the individual's GI system can tolerate and refine timing and quantities before race day</w:t>
      </w:r>
    </w:p>
    <w:p>
      <w:pPr>
        <w:spacing w:after="120"/>
        <w:ind w:left="360"/>
      </w:pPr>
      <w:r>
        <w:rPr>
          <w:rFonts w:ascii="Calibri" w:cs="Calibri" w:eastAsia="Calibri" w:hAnsi="Calibri"/>
          <w:i/>
          <w:iCs/>
          <w:sz w:val="20"/>
          <w:szCs w:val="20"/>
        </w:rPr>
        <w:t xml:space="preserve">Gastrointestinal distress is a common and race-ruining problem when runners consume fuels their body hasn't adapted to. Practicing fueling during long training runs allows runners to test specific products, quantities, and timing, training the gut to absorb fuel during exercise and preventing unpleasant surprises on race day.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ensure the runner develops a psychological dependence on specific fuel brands for motivation</w:t>
      </w:r>
    </w:p>
    <w:p>
      <w:pPr>
        <w:spacing w:after="80"/>
        <w:ind w:left="360"/>
      </w:pPr>
      <w:r>
        <w:rPr>
          <w:rFonts w:ascii="Calibri" w:cs="Calibri" w:eastAsia="Calibri" w:hAnsi="Calibri"/>
          <w:i/>
          <w:iCs/>
          <w:sz w:val="20"/>
          <w:szCs w:val="20"/>
        </w:rPr>
        <w:t xml:space="preserve">This mischaracterizes the purpose of practice fueling. The goal is physiological adaptation and GI tolerance testing, not creating brand dependence or psychological reliance. The rationale is evidence-based and rooted in gastrointestinal science, not psychology.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the body cannot absorb any calories during exercise without at least six months of prior training</w:t>
      </w:r>
    </w:p>
    <w:p>
      <w:pPr>
        <w:spacing w:after="80"/>
        <w:ind w:left="360"/>
      </w:pPr>
      <w:r>
        <w:rPr>
          <w:rFonts w:ascii="Calibri" w:cs="Calibri" w:eastAsia="Calibri" w:hAnsi="Calibri"/>
          <w:i/>
          <w:iCs/>
          <w:sz w:val="20"/>
          <w:szCs w:val="20"/>
        </w:rPr>
        <w:t xml:space="preserve">While gut training does improve absorption, this answer vastly overstates the timeline. The body can absorb calories during exercise even without prior practice — the issue is optimizing absorption rates and preventing GI distress, not an absolute inability to absorb nutrients.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To increase the runner's total glycogen storage capacity by repeatedly consuming gels</w:t>
      </w:r>
    </w:p>
    <w:p>
      <w:pPr>
        <w:spacing w:after="80"/>
        <w:ind w:left="360"/>
      </w:pPr>
      <w:r>
        <w:rPr>
          <w:rFonts w:ascii="Calibri" w:cs="Calibri" w:eastAsia="Calibri" w:hAnsi="Calibri"/>
          <w:i/>
          <w:iCs/>
          <w:sz w:val="20"/>
          <w:szCs w:val="20"/>
        </w:rPr>
        <w:t xml:space="preserve">Repeatedly consuming gels during training does not increase glycogen storage capacity. Glycogen storage is influenced by training adaptations and pre-race carbohydrate loading, not by the act of consuming gels. Practice fueling is about tolerance and logistics, not expanding storage.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What does current hydration science say about the old advice to 'drink as much as possible' during a marathon?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is potentially dangerous because overdrinking can lead to hyponatremia, a serious medical condition</w:t>
      </w:r>
    </w:p>
    <w:p>
      <w:pPr>
        <w:spacing w:after="120"/>
        <w:ind w:left="360"/>
      </w:pPr>
      <w:r>
        <w:rPr>
          <w:rFonts w:ascii="Calibri" w:cs="Calibri" w:eastAsia="Calibri" w:hAnsi="Calibri"/>
          <w:i/>
          <w:iCs/>
          <w:sz w:val="20"/>
          <w:szCs w:val="20"/>
        </w:rPr>
        <w:t xml:space="preserve">The 'drink as much as possible' advice has been debunked by current evidence. Overdrinking during endurance exercise can dilute blood sodium levels, leading to hyponatremia — a potentially life-threatening condition. Modern guidance emphasizes individualized hydration based on sweat rate rather than maximizing fluid intake.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the safest strategy because the kidneys automatically excrete excess water, especially during the significant demands of marathon-distance exercise</w:t>
      </w:r>
    </w:p>
    <w:p>
      <w:pPr>
        <w:spacing w:after="80"/>
        <w:ind w:left="360"/>
      </w:pPr>
      <w:r>
        <w:rPr>
          <w:rFonts w:ascii="Calibri" w:cs="Calibri" w:eastAsia="Calibri" w:hAnsi="Calibri"/>
          <w:i/>
          <w:iCs/>
          <w:sz w:val="20"/>
          <w:szCs w:val="20"/>
        </w:rPr>
        <w:t xml:space="preserve">A student might assume the body can safely regulate any amount of fluid intake. However, during prolonged exercise, kidney function is altered and the body's ability to excrete excess water is reduced, making overdrinking genuinely dangerous rather than harmlessly self-correcting.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correct for elite runners but unnecessarily cautious for recreational runners</w:t>
      </w:r>
    </w:p>
    <w:p>
      <w:pPr>
        <w:spacing w:after="80"/>
        <w:ind w:left="360"/>
      </w:pPr>
      <w:r>
        <w:rPr>
          <w:rFonts w:ascii="Calibri" w:cs="Calibri" w:eastAsia="Calibri" w:hAnsi="Calibri"/>
          <w:i/>
          <w:iCs/>
          <w:sz w:val="20"/>
          <w:szCs w:val="20"/>
        </w:rPr>
        <w:t xml:space="preserve">This reverses the actual risk profile. Recreational runners who are on the course longer are actually at greater risk of overdrinking than elites, because they have more time and opportunities to consume excess fluid. The advice is dangerous for all runners, not just one group.</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is outdated only because modern sports drinks have replaced the need for plain water</w:t>
      </w:r>
    </w:p>
    <w:p>
      <w:pPr>
        <w:spacing w:after="80"/>
        <w:ind w:left="360"/>
      </w:pPr>
      <w:r>
        <w:rPr>
          <w:rFonts w:ascii="Calibri" w:cs="Calibri" w:eastAsia="Calibri" w:hAnsi="Calibri"/>
          <w:i/>
          <w:iCs/>
          <w:sz w:val="20"/>
          <w:szCs w:val="20"/>
        </w:rPr>
        <w:t xml:space="preserve">The problem with 'drink as much as possible' is about volume, not the type of fluid. Even sports drinks consumed in excess can contribute to dangerous overhydration. The issue is with the quantity directive, not whether the fluid contains electrolytes.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 runner completes a 60-minute run and measures their weight loss at 1.5 pounds (after accounting for fluid consumed during the run). What does this information help them estimate?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Their individual sweat rate, which can guide personalized hydration planning</w:t>
      </w:r>
    </w:p>
    <w:p>
      <w:pPr>
        <w:spacing w:after="120"/>
        <w:ind w:left="360"/>
      </w:pPr>
      <w:r>
        <w:rPr>
          <w:rFonts w:ascii="Calibri" w:cs="Calibri" w:eastAsia="Calibri" w:hAnsi="Calibri"/>
          <w:i/>
          <w:iCs/>
          <w:sz w:val="20"/>
          <w:szCs w:val="20"/>
        </w:rPr>
        <w:t xml:space="preserve">Weighing before and after a run (accounting for fluids consumed) is the practical method for estimating individual sweat rate. Since weight loss during exercise is primarily from sweat, this calculation gives runners personalized data to plan hydration rather than relying on generic guidelines. Approximately one pound of weight loss corresponds to about 16 ounces of sweat.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Their fat oxidation rate, which indicates how many calories they burned from fat</w:t>
      </w:r>
    </w:p>
    <w:p>
      <w:pPr>
        <w:spacing w:after="80"/>
        <w:ind w:left="360"/>
      </w:pPr>
      <w:r>
        <w:rPr>
          <w:rFonts w:ascii="Calibri" w:cs="Calibri" w:eastAsia="Calibri" w:hAnsi="Calibri"/>
          <w:i/>
          <w:iCs/>
          <w:sz w:val="20"/>
          <w:szCs w:val="20"/>
        </w:rPr>
        <w:t xml:space="preserve">A student might associate weight loss with fat burning, but weight change during a single run reflects fluid loss through sweat, not fat metabolism. Fat loss occurs over much longer timeframes and cannot be meaningfully measured by pre- and post-run weigh-ins.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Their glycogen depletion rate, which indicates when they will hit the wall</w:t>
      </w:r>
    </w:p>
    <w:p>
      <w:pPr>
        <w:spacing w:after="80"/>
        <w:ind w:left="360"/>
      </w:pPr>
      <w:r>
        <w:rPr>
          <w:rFonts w:ascii="Calibri" w:cs="Calibri" w:eastAsia="Calibri" w:hAnsi="Calibri"/>
          <w:i/>
          <w:iCs/>
          <w:sz w:val="20"/>
          <w:szCs w:val="20"/>
        </w:rPr>
        <w:t xml:space="preserve">Weight change during a run primarily reflects fluid loss, not glycogen depletion. While glycogen does bind with water, the pre/post-run weight method is specifically designed to estimate sweat rate for hydration planning, not to measure glycogen use.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Their overall fitness level, since fitter runners lose less weight during exercise</w:t>
      </w:r>
    </w:p>
    <w:p>
      <w:pPr>
        <w:spacing w:after="80"/>
        <w:ind w:left="360"/>
      </w:pPr>
      <w:r>
        <w:rPr>
          <w:rFonts w:ascii="Calibri" w:cs="Calibri" w:eastAsia="Calibri" w:hAnsi="Calibri"/>
          <w:i/>
          <w:iCs/>
          <w:sz w:val="20"/>
          <w:szCs w:val="20"/>
        </w:rPr>
        <w:t xml:space="preserve">Sweat rate does not directly indicate fitness level. In fact, well-trained runners often have higher sweat rates due to improved thermoregulatory adaptations. Using weight change to assess fitness would be a misapplication of the sweat rate estimation technique.</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Which statement best reflects the chapter's evidence-based position on carbohydrate intake for marathon trainees?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Adequate carbohydrate intake is essential because it replenishes glycogen stores needed for training and racing</w:t>
      </w:r>
    </w:p>
    <w:p>
      <w:pPr>
        <w:spacing w:after="120"/>
        <w:ind w:left="360"/>
      </w:pPr>
      <w:r>
        <w:rPr>
          <w:rFonts w:ascii="Calibri" w:cs="Calibri" w:eastAsia="Calibri" w:hAnsi="Calibri"/>
          <w:i/>
          <w:iCs/>
          <w:sz w:val="20"/>
          <w:szCs w:val="20"/>
        </w:rPr>
        <w:t xml:space="preserve">The chapter emphasizes the importance of adequate carbohydrate intake — not restriction — for marathon trainees. Carbohydrates are the body's primary source for replenishing glycogen, the critical fuel for marathon-intensity running. Restricting carbohydrates undermines training quality, recovery, and race performance.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Carbohydrates should be minimized to train the body to become a more efficient fat burner</w:t>
      </w:r>
    </w:p>
    <w:p>
      <w:pPr>
        <w:spacing w:after="80"/>
        <w:ind w:left="360"/>
      </w:pPr>
      <w:r>
        <w:rPr>
          <w:rFonts w:ascii="Calibri" w:cs="Calibri" w:eastAsia="Calibri" w:hAnsi="Calibri"/>
          <w:i/>
          <w:iCs/>
          <w:sz w:val="20"/>
          <w:szCs w:val="20"/>
        </w:rPr>
        <w:t xml:space="preserve">This reflects a popular but misleading trend. While fat adaptation has some proponents, the chapter presents evidence that carbohydrate restriction undermines the high-intensity training needed for marathon performance. Glycogen remains essential for race-pace running regardless of fat adaptation status.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Carbohydrate intake only matters in the 24 hours before a race and is irrelevant during daily training</w:t>
      </w:r>
    </w:p>
    <w:p>
      <w:pPr>
        <w:spacing w:after="80"/>
        <w:ind w:left="360"/>
      </w:pPr>
      <w:r>
        <w:rPr>
          <w:rFonts w:ascii="Calibri" w:cs="Calibri" w:eastAsia="Calibri" w:hAnsi="Calibri"/>
          <w:i/>
          <w:iCs/>
          <w:sz w:val="20"/>
          <w:szCs w:val="20"/>
        </w:rPr>
        <w:t xml:space="preserve">This confuses race-day carb loading with ongoing nutritional needs. The chapter emphasizes that daily carbohydrate intake throughout training is important for glycogen replenishment, workout quality, and recovery — not just as a pre-race strategy.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All marathon trainees should consume identical amounts of carbohydrates based on a universal formula</w:t>
      </w:r>
    </w:p>
    <w:p>
      <w:pPr>
        <w:spacing w:after="80"/>
        <w:ind w:left="360"/>
      </w:pPr>
      <w:r>
        <w:rPr>
          <w:rFonts w:ascii="Calibri" w:cs="Calibri" w:eastAsia="Calibri" w:hAnsi="Calibri"/>
          <w:i/>
          <w:iCs/>
          <w:sz w:val="20"/>
          <w:szCs w:val="20"/>
        </w:rPr>
        <w:t xml:space="preserve">The chapter provides practical guidance rather than rigid meal plans. Nutritional needs vary based on body size, training volume, and individual factors. A one-size-fits-all carbohydrate prescription would contradict the chapter's approach of flexible, individualized guidance.</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A runner plans to use a particular brand of energy gel for the first time during their upcoming marathon because a friend recommended it. Based on the chapter's guidance, what is the most significant risk of this decision?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untested gel may cause gastrointestinal distress during the race, potentially ruining performance</w:t>
      </w:r>
    </w:p>
    <w:p>
      <w:pPr>
        <w:spacing w:after="120"/>
        <w:ind w:left="360"/>
      </w:pPr>
      <w:r>
        <w:rPr>
          <w:rFonts w:ascii="Calibri" w:cs="Calibri" w:eastAsia="Calibri" w:hAnsi="Calibri"/>
          <w:i/>
          <w:iCs/>
          <w:sz w:val="20"/>
          <w:szCs w:val="20"/>
        </w:rPr>
        <w:t xml:space="preserve">The chapter stresses the critical importance of never trying anything new on race day. GI distress — including nausea, cramping, and diarrhea — is one of the most common and debilitating problems during marathons, and it is frequently caused by consuming unfamiliar fuels. Individual tolerance varies widely, making prior testing essential.</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gel will provide too many calories, causing the runner to exceed their glycogen storage capacity</w:t>
      </w:r>
    </w:p>
    <w:p>
      <w:pPr>
        <w:spacing w:after="80"/>
        <w:ind w:left="360"/>
      </w:pPr>
      <w:r>
        <w:rPr>
          <w:rFonts w:ascii="Calibri" w:cs="Calibri" w:eastAsia="Calibri" w:hAnsi="Calibri"/>
          <w:i/>
          <w:iCs/>
          <w:sz w:val="20"/>
          <w:szCs w:val="20"/>
        </w:rPr>
        <w:t xml:space="preserve">This misunderstands how fueling works. Consumed gels provide glucose for immediate use and do not 'overfill' glycogen stores during exercise. The actual risk is GI distress from an untested product, not caloric excess or glycogen overflow.</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Different gel brands contain fundamentally different nutrients that are incompatible with running</w:t>
      </w:r>
    </w:p>
    <w:p>
      <w:pPr>
        <w:spacing w:after="80"/>
        <w:ind w:left="360"/>
      </w:pPr>
      <w:r>
        <w:rPr>
          <w:rFonts w:ascii="Calibri" w:cs="Calibri" w:eastAsia="Calibri" w:hAnsi="Calibri"/>
          <w:i/>
          <w:iCs/>
          <w:sz w:val="20"/>
          <w:szCs w:val="20"/>
        </w:rPr>
        <w:t xml:space="preserve">Most energy gels contain similar base ingredients (simple carbohydrates, sometimes electrolytes and caffeine). They are not fundamentally incompatible with running. The risk is individual GI tolerance to specific formulations, concentrations, and ingredients — not a categorical incompatibility.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Using a gel recommended by someone else will not match the runner's psychological preferences, reducing its placebo effect</w:t>
      </w:r>
    </w:p>
    <w:p>
      <w:pPr>
        <w:spacing w:after="80"/>
        <w:ind w:left="360"/>
      </w:pPr>
      <w:r>
        <w:rPr>
          <w:rFonts w:ascii="Calibri" w:cs="Calibri" w:eastAsia="Calibri" w:hAnsi="Calibri"/>
          <w:i/>
          <w:iCs/>
          <w:sz w:val="20"/>
          <w:szCs w:val="20"/>
        </w:rPr>
        <w:t xml:space="preserve">While psychological comfort has some role in performance, the chapter's concern about untested products is rooted in physiological risk — specifically GI distress — not placebo effects. Framing this as mainly a psychological issue understates the real physical consequences.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The chapter addresses the 'thirst is too late' hydration myth. What does the current evidence suggest as a more appropriate hydration strategy for marathon runners?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Drink according to thirst while using sweat rate data to set approximate upper and lower fluid intake boundaries</w:t>
      </w:r>
    </w:p>
    <w:p>
      <w:pPr>
        <w:spacing w:after="120"/>
        <w:ind w:left="360"/>
      </w:pPr>
      <w:r>
        <w:rPr>
          <w:rFonts w:ascii="Calibri" w:cs="Calibri" w:eastAsia="Calibri" w:hAnsi="Calibri"/>
          <w:i/>
          <w:iCs/>
          <w:sz w:val="20"/>
          <w:szCs w:val="20"/>
        </w:rPr>
        <w:t xml:space="preserve">Current evidence supports thirst as a generally reliable signal, debunking the old myth that thirst indicates dangerous dehydration has already occurred. The chapter recommends combining thirst-guided drinking with individualized sweat rate calculations to create a practical hydration plan with reasonable boundaries, avoiding both under- and over-hydration.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Drink a fixed 8 ounces at every aid station regardless of thirst or conditions</w:t>
      </w:r>
    </w:p>
    <w:p>
      <w:pPr>
        <w:spacing w:after="80"/>
        <w:ind w:left="360"/>
      </w:pPr>
      <w:r>
        <w:rPr>
          <w:rFonts w:ascii="Calibri" w:cs="Calibri" w:eastAsia="Calibri" w:hAnsi="Calibri"/>
          <w:i/>
          <w:iCs/>
          <w:sz w:val="20"/>
          <w:szCs w:val="20"/>
        </w:rPr>
        <w:t xml:space="preserve">A rigid fixed-volume strategy ignores individual variation in sweat rates, body size, and environmental conditions. This approach could easily lead to overdrinking in cooler conditions or for lighter runners, and under-drinking in hot conditions or for heavier sweaters.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Avoid all fluids during the race to prevent hyponatremia and rely on pre-race hydration only</w:t>
      </w:r>
    </w:p>
    <w:p>
      <w:pPr>
        <w:spacing w:after="80"/>
        <w:ind w:left="360"/>
      </w:pPr>
      <w:r>
        <w:rPr>
          <w:rFonts w:ascii="Calibri" w:cs="Calibri" w:eastAsia="Calibri" w:hAnsi="Calibri"/>
          <w:i/>
          <w:iCs/>
          <w:sz w:val="20"/>
          <w:szCs w:val="20"/>
        </w:rPr>
        <w:t xml:space="preserve">This overcorrects from the overdrinking risk. While hyponatremia from overdrinking is a real concern, avoiding all fluids during a marathon would lead to significant dehydration and performance impairment. The evidence supports moderate, individualized fluid intake — not complete avoidance.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Consume only electrolyte-free water because sodium in sports drinks triggers excessive thirst and overdrinking</w:t>
      </w:r>
    </w:p>
    <w:p>
      <w:pPr>
        <w:spacing w:after="80"/>
        <w:ind w:left="360"/>
      </w:pPr>
      <w:r>
        <w:rPr>
          <w:rFonts w:ascii="Calibri" w:cs="Calibri" w:eastAsia="Calibri" w:hAnsi="Calibri"/>
          <w:i/>
          <w:iCs/>
          <w:sz w:val="20"/>
          <w:szCs w:val="20"/>
        </w:rPr>
        <w:t xml:space="preserve">This misrepresents the role of electrolytes. Sodium in sports drinks helps maintain blood electrolyte balance and supports fluid absorption — it does not trigger dangerous overdrinking. In fact, electrolyte-free water consumed in large quantities poses a greater hyponatremia risk than sodium-containing beverages.</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The chapter discusses the toxic 'running to burn calories' mindset. How does this mindset specifically undermine marathon training outcomes?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encourages caloric restriction despite dramatically increased fuel demands, leading to under-fueling, fatigue, poor adaptation, and injury</w:t>
      </w:r>
    </w:p>
    <w:p>
      <w:pPr>
        <w:spacing w:after="120"/>
        <w:ind w:left="360"/>
      </w:pPr>
      <w:r>
        <w:rPr>
          <w:rFonts w:ascii="Calibri" w:cs="Calibri" w:eastAsia="Calibri" w:hAnsi="Calibri"/>
          <w:i/>
          <w:iCs/>
          <w:sz w:val="20"/>
          <w:szCs w:val="20"/>
        </w:rPr>
        <w:t xml:space="preserve">When runners view food as something to be 'burned off' rather than fuel for performance, they are likely to restrict intake even as training dramatically increases their energy needs. This creates a dangerous energy deficit that manifests as chronic fatigue, impaired physiological adaptation to training, and heightened injury risk — directly undermining the goals of a marathon training program.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causes runners to train at excessively high intensities to maximize calorie burn, leading to overtraining syndrome</w:t>
      </w:r>
    </w:p>
    <w:p>
      <w:pPr>
        <w:spacing w:after="80"/>
        <w:ind w:left="360"/>
      </w:pPr>
      <w:r>
        <w:rPr>
          <w:rFonts w:ascii="Calibri" w:cs="Calibri" w:eastAsia="Calibri" w:hAnsi="Calibri"/>
          <w:i/>
          <w:iCs/>
          <w:sz w:val="20"/>
          <w:szCs w:val="20"/>
        </w:rPr>
        <w:t xml:space="preserve">While overtraining is a real concern, this answer describes a training intensity problem rather than the nutritional consequence the chapter focuses on. The 'running to burn calories' mindset primarily undermines fueling adequacy — the chapter specifically addresses how it leads to deliberate under-eating alongside high training demands.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leads to excessive carbohydrate loading before every training run, causing chronic weight gain that slows performance</w:t>
      </w:r>
    </w:p>
    <w:p>
      <w:pPr>
        <w:spacing w:after="80"/>
        <w:ind w:left="360"/>
      </w:pPr>
      <w:r>
        <w:rPr>
          <w:rFonts w:ascii="Calibri" w:cs="Calibri" w:eastAsia="Calibri" w:hAnsi="Calibri"/>
          <w:i/>
          <w:iCs/>
          <w:sz w:val="20"/>
          <w:szCs w:val="20"/>
        </w:rPr>
        <w:t xml:space="preserve">This contradicts the nature of the 'running to burn calories' mindset. Runners with this mindset typically restrict food, not overeat. The harmful pattern is under-fueling, not excessive carbohydrate loading — the chapter specifically identifies caloric restriction as the problem.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prevents runners from ever experiencing the wall during training, leaving them unprepared for its effects during the race</w:t>
      </w:r>
    </w:p>
    <w:p>
      <w:pPr>
        <w:spacing w:after="80"/>
        <w:ind w:left="360"/>
      </w:pPr>
      <w:r>
        <w:rPr>
          <w:rFonts w:ascii="Calibri" w:cs="Calibri" w:eastAsia="Calibri" w:hAnsi="Calibri"/>
          <w:i/>
          <w:iCs/>
          <w:sz w:val="20"/>
          <w:szCs w:val="20"/>
        </w:rPr>
        <w:t xml:space="preserve">This answer confuses the concepts. The 'running to burn calories' mindset affects daily nutritional patterns and overall energy availability, not specifically whether a runner experiences glycogen depletion during long runs. In fact, chronically under-fueled runners may hit the wall more easily due to starting runs with depleted glycogen stores.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2026-02-20T10:55:42.318Z</dcterms:created>
  <dcterms:modified xsi:type="dcterms:W3CDTF">2026-02-20T10:55:42.318Z</dcterms:modified>
</cp:coreProperties>
</file>

<file path=docProps/custom.xml><?xml version="1.0" encoding="utf-8"?>
<Properties xmlns="http://schemas.openxmlformats.org/officeDocument/2006/custom-properties" xmlns:vt="http://schemas.openxmlformats.org/officeDocument/2006/docPropsVTypes"/>
</file>