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Screens, Stimulation, and Wind-Down — Why Your Brain Won't Shut Up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student tells you: 'I bought blue-light blocking glasses so now I can scroll Twitter and play competitive games in bed right up until I sleep.' Based on the chapter's evidence, what is the most accurate critique of this reasoning?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student's plan is fine because while screens may disrupt sleep somewhat, blue-light blocking glasses are designed specifically to counteract the primary circadian disruption mechanism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glasses are fully effective because blue light is the only mechanism by which screens disrupt sleep, since blocking this wavelength directly prevents circadian disruption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glasses are ineffective because modern phone screens use LED technology that doesn't emit sufficient energy in the melanopsin-sensitive range to disrupt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glasses may reduce a small light effect, but the cognitive and sympathetic arousal from that content is the primary sleep disruptor that the glasses cannot address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Why does the chapter argue that willpower-based advice like 'just put the phone down' is ineffective as a primary strategy for reducing pre-sleep screen use?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High adenosine levels at night impair executive function, making effortful self-regulation unreliable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Blue light from the screen has already suppressed melatonin, making the person too alert to want to stop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Screens create a physical dopamine dependency that cannot be overridden by conscious decision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parasympathetic nervous system makes people too relaxed to muster the motivation to change behavior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The chapter recommends pre-commitment strategies and environmental design over willpower for managing evening screen use. Which scenario best illustrates this principle?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Promising yourself each night that you will stop scrolling at 10:00 PM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Deciding each evening based on how tired you feel whether to continue using screens or stop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Wearing blue-light blocking glasses while continuing to use all devices freely until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Setting a phone to automatically enable Do Not Disturb mode and move to a charging station outside the bedroom at 10:00 PM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According to the evidence reviewed in this chapter, what is the more potent mechanism by which screens disrupt sleep compared to blue light emission?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Heat emission from the device raising skin temperature and core body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Suppression of melatonin by melanopsin-activating wavelengths from the screen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Electromagnetic radiation from the device interfering with brain wave patterns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Cognitive and emotional arousal from screen content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Which of the following is the best example of low-arousal screen use that the chapter suggests is less likely to disrupt the wake-to-sleep transition?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Scrolling through a social media news feed with breaking news updates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Playing a fast-paced competitive online game for a short session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Checking and responding to work emails to clear the inbox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Listening to a calm podcast with the screen dimmed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During the wake-to-sleep transition, which combination of physiological changes must occur for healthy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Declining cortisol, a shift from sympathetic to parasympathetic activity, and quieting of the default mode network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Increasing cortisol, a shift from parasympathetic to sympathetic activity, and activation of the default mode network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Rapid depletion of adenosine, a surge in parasympathetic activity, and increased cortical arousal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Declining cortisol, increased sympathetic nervous system activity, and activation of the reticular activating system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How does the chapter characterize the role of consistent pre-sleep routines in promoting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physically exhaust the body so that sleep becomes unavoidable due to fatigue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function as conditioned cues that signal the brain to begin the physiological transition toward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block blue light exposure entirely, allowing melatonin production to proceed unimpeded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rapidly clear adenosine from the brain, resetting sleep pressure to optimal levels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researcher designs a study to test the chapter's claim that cognitive arousal, not blue light, is the dominant screen-related sleep disruptor. Which experimental design would most directly test this hypothesis?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Survey participants about their subjective screen habits and correlate self-reported screen time with self-reported sleep quality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Compare sleep outcomes between a group that uses screens for one hour before bed and a group that reads a printed book, measuring melatonin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Compare sleep outcomes between a group using high-arousal content on a blue-light-filtered screen and a group using low-arousal content on an unfiltered screen, with matched brightness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Measure melatonin levels in participants exposed to phone-level light (50 lux) versus high-intensity light (300 lux) without any screen content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typical phone screen held at arm's length produces approximately how many lux, and how does this compare to the light levels used in studies showing robust melatonin suppression?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40–80 lux from the phone, versus 100+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100–150 lux from the phone, versus 300+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200–300 lux from the phone, versus 500+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40–80 lux from the phone, versus 200+ lux in melatonin suppression studies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What is the recommended duration of the 'wind-down buffer zone' before intended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2–3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60–90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30–45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15–30 minutes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2026-02-20T03:01:42.739Z</dcterms:created>
  <dcterms:modified xsi:type="dcterms:W3CDTF">2026-02-20T03:01:42.739Z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