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Strategic Nap — Precision Rest in a Sleep-Deprived World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Nap Calculator Duel (12-15 minutes)</w:t>
      </w:r>
    </w:p>
    <w:p>
      <w:pPr>
        <w:spacing w:after="120"/>
      </w:pPr>
      <w:r>
        <w:rPr>
          <w:rFonts w:ascii="Calibri" w:cs="Calibri" w:eastAsia="Calibri" w:hAnsi="Calibri"/>
          <w:sz w:val="22"/>
          <w:szCs w:val="22"/>
        </w:rPr>
        <w:t xml:space="preserve">Instructor presents 5 real-world scenarios on slides (e.g., 'It's 2pm, you have a presentation at 4pm, you got 5 hours of sleep last night'). Students turn to their neighbor and debate: Should they nap? For how long? Why? After 2 minutes of pair discussion per scenario, instructor cold-calls pairs to defend their choices. Class votes on most strategic answer using raised hands. Instructor reveals the science-backed optimal choice and awards points to winning pairs.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scenario slides, simple scorekeeping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nap architecture principles to realistic time-pressure situations and understand trade-offs between nap durations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In larger sections, divide theatre into 3 zones and have zones compete against each other. Award 'Nap Strategist of the Day' certificate to winning zone.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30-Minute Danger Zone Experience (8-10 minutes)</w:t>
      </w:r>
    </w:p>
    <w:p>
      <w:pPr>
        <w:spacing w:after="120"/>
      </w:pPr>
      <w:r>
        <w:rPr>
          <w:rFonts w:ascii="Calibri" w:cs="Calibri" w:eastAsia="Calibri" w:hAnsi="Calibri"/>
          <w:sz w:val="22"/>
          <w:szCs w:val="22"/>
        </w:rPr>
        <w:t xml:space="preserve">Instructor guides students through a visualization: 'Close your eyes. You've just woken from a 45-minute nap. Stand up if you'd feel...' followed by options (groggy/alert/confused). Students physically respond by standing/sitting. Instructor then describes the adenosine/sleep inertia mechanism while students are standing, making them literally 'feel' the stuck-in-between state. Pairs then share their worst nap-wake-up stories for 3 minutes, identifying which were likely in the danger zone. Instructor harvests 3-4 stories for whole-class analysis.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understand sleep inertia and recognize the 30-60 minute danger zone through personal experience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aim to hear 3-4 representative stories that illustrate different danger zone scenarios. Use a timer to keep pair sharing crisp.</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Coffee Nap Protocol Builder (15-18 minutes)</w:t>
      </w:r>
    </w:p>
    <w:p>
      <w:pPr>
        <w:spacing w:after="120"/>
      </w:pPr>
      <w:r>
        <w:rPr>
          <w:rFonts w:ascii="Calibri" w:cs="Calibri" w:eastAsia="Calibri" w:hAnsi="Calibri"/>
          <w:sz w:val="22"/>
          <w:szCs w:val="22"/>
        </w:rPr>
        <w:t xml:space="preserve">Students work with their immediate neighbors (groups of 2-3) to design a 'Coffee Nap Protocol' for a specific persona (assigned by row: shift worker, new parent, grad student, athlete, etc.). Protocol must specify: coffee timing/amount, nap duration, environment setup, and expected outcomes. Groups write their protocol on paper. Instructor collects 6-8 protocols, displays them anonymously via document camera, and class critiques them using thumbs up/middle/down for adenosine timing accuracy. Top protocols get explained by their creators.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Paper handout with protocol template, document camera or phone camera to project student work</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Integrate coffee naps and adenosine timing into practical, personalized nap strategies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Assign personas by row number to create diversity. With 60 students, collect protocols from every 3rd row to get variety without overwhelming review time.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Circadian Window Live Mapping (10-12 minutes)</w:t>
      </w:r>
    </w:p>
    <w:p>
      <w:pPr>
        <w:spacing w:after="120"/>
      </w:pPr>
      <w:r>
        <w:rPr>
          <w:rFonts w:ascii="Calibri" w:cs="Calibri" w:eastAsia="Calibri" w:hAnsi="Calibri"/>
          <w:sz w:val="22"/>
          <w:szCs w:val="22"/>
        </w:rPr>
        <w:t xml:space="preserve">Instructor divides class into 4 sections. Each section represents a nap time window (12-1pm, 1-2pm, 2-3pm, 3-4pm). Students move to the section that matches when they typically feel most sleepy post-lunch. Once redistributed, students discuss with their new neighbors: What time do you actually nap? What duration? How does it affect your nighttime sleep? Each section nominates a spokesperson to report patterns. Instructor plots findings on board, revealing the class's collective circadian rhythm and discussing outliers/night shift workers.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Large visible labels for each section (can be written on board), whiteboard for plotting data</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Visualize the biological circadian nap window and understand individual variation and impact on nighttime sleep</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In fixed seating, students don't physically move - instead, they raise colored cards (or use phone polls) to indicate their window, then discuss with immediate neighbors who chose the same window. Visual clustering still happens via the polling display.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90-Minute Gamble: Risk/Reward Analysis (10-12 minutes)</w:t>
      </w:r>
    </w:p>
    <w:p>
      <w:pPr>
        <w:spacing w:after="120"/>
      </w:pPr>
      <w:r>
        <w:rPr>
          <w:rFonts w:ascii="Calibri" w:cs="Calibri" w:eastAsia="Calibri" w:hAnsi="Calibri"/>
          <w:sz w:val="22"/>
          <w:szCs w:val="22"/>
        </w:rPr>
        <w:t xml:space="preserve">Present the dilemma: '90-minute naps complete a sleep cycle and avoid inertia BUT risk disrupting nighttime sleep and require significant time.' Students position themselves on a stance spectrum by standing: far left = '90-min naps are worth it,' far right = '20-min naps only,' middle = 'depends on context.' From their seats, students debate with the person next to them who chose differently, defending their position with science concepts. After 4 minutes, instructor invites 3 students from different positions to present their best argument. Class revotes to see if anyone changed their mind.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None (or use online polling tool like Mentimeter for virtual spectrum)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Analyze trade-offs between different nap architectures and practice evidence-based argumentation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In fixed seating, use hand raises instead of physical movement: left hand for 20-min camp, right hand for 90-min camp, both hands for 'depends.' Pair students with different hand positions for debate.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Nap Myth Buster Speed Round (8-10 minutes)</w:t>
      </w:r>
    </w:p>
    <w:p>
      <w:pPr>
        <w:spacing w:after="120"/>
      </w:pPr>
      <w:r>
        <w:rPr>
          <w:rFonts w:ascii="Calibri" w:cs="Calibri" w:eastAsia="Calibri" w:hAnsi="Calibri"/>
          <w:sz w:val="22"/>
          <w:szCs w:val="22"/>
        </w:rPr>
        <w:t xml:space="preserve">Instructor rapid-fires common nap myths on slides ('Napping is for lazy people,' 'Any nap is better than no nap,' 'Morning naps are just as effective as afternoon ones'). For each myth, students discuss with their neighbor for 30 seconds: True, false, or complicated? Then vote as a class using hand signals (fist=false, open hand=true, thumbs sideways=complicated). Instructor reveals answer with 60-second scientific explanation. Keep score by row - which row has the best nap science literacy? Winning row gets to leave 2 minutes early (or gets first pick of exam review topics next week).</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myth slides with answers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Consolidate all key concepts by distinguishing evidence-based nap science from popular misconceptions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use row-based scoring to create friendly competition. Can accelerate to 6-8 myths in 10 minutes by keeping explanations punchy.</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2026-02-20T03:09:37.295Z</dcterms:created>
  <dcterms:modified xsi:type="dcterms:W3CDTF">2026-02-20T03:09:37.295Z</dcterms:modified>
</cp:coreProperties>
</file>

<file path=docProps/custom.xml><?xml version="1.0" encoding="utf-8"?>
<Properties xmlns="http://schemas.openxmlformats.org/officeDocument/2006/custom-properties" xmlns:vt="http://schemas.openxmlformats.org/officeDocument/2006/docPropsVTypes"/>
</file>